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9438F" w14:textId="58F412D7" w:rsidR="00121F10" w:rsidRPr="00403121" w:rsidRDefault="00121F10" w:rsidP="00121F10">
      <w:pPr>
        <w:tabs>
          <w:tab w:val="right" w:pos="10000"/>
        </w:tabs>
        <w:rPr>
          <w:rFonts w:ascii="Arial" w:hAnsi="Arial" w:cs="Arial"/>
          <w:b/>
          <w:sz w:val="28"/>
        </w:rPr>
      </w:pPr>
      <w:bookmarkStart w:id="0" w:name="_Hlk536723184"/>
      <w:bookmarkStart w:id="1" w:name="_Hlk20832774"/>
      <w:bookmarkStart w:id="2" w:name="_Hlk505960320"/>
      <w:bookmarkStart w:id="3" w:name="OLE_LINK6"/>
      <w:bookmarkStart w:id="4" w:name="OLE_LINK7"/>
      <w:r w:rsidRPr="00403121">
        <w:rPr>
          <w:rFonts w:ascii="Arial" w:hAnsi="Arial" w:cs="Arial"/>
          <w:b/>
          <w:sz w:val="28"/>
        </w:rPr>
        <w:t>3GPP TSG</w:t>
      </w:r>
      <w:r w:rsidRPr="00403121">
        <w:rPr>
          <w:rFonts w:ascii="Arial" w:hAnsi="Arial"/>
          <w:b/>
          <w:sz w:val="28"/>
        </w:rPr>
        <w:t>-RAN</w:t>
      </w:r>
      <w:r w:rsidRPr="00403121">
        <w:rPr>
          <w:rFonts w:ascii="Arial" w:hAnsi="Arial" w:cs="Arial"/>
          <w:b/>
          <w:sz w:val="28"/>
        </w:rPr>
        <w:t xml:space="preserve"> WG1 #9</w:t>
      </w:r>
      <w:r>
        <w:rPr>
          <w:rFonts w:ascii="Arial" w:hAnsi="Arial" w:cs="Arial"/>
          <w:b/>
          <w:sz w:val="28"/>
        </w:rPr>
        <w:t>9</w:t>
      </w:r>
      <w:r w:rsidRPr="00403121">
        <w:rPr>
          <w:rFonts w:ascii="Arial" w:hAnsi="Arial" w:cs="Arial"/>
          <w:b/>
          <w:sz w:val="28"/>
        </w:rPr>
        <w:tab/>
        <w:t>R1-1</w:t>
      </w:r>
      <w:r w:rsidRPr="00E72FD0">
        <w:rPr>
          <w:rFonts w:ascii="Arial" w:hAnsi="Arial" w:cs="Arial" w:hint="eastAsia"/>
          <w:b/>
          <w:sz w:val="28"/>
        </w:rPr>
        <w:t>9</w:t>
      </w:r>
      <w:r>
        <w:rPr>
          <w:rFonts w:ascii="Arial" w:hAnsi="Arial" w:cs="Arial"/>
          <w:b/>
          <w:sz w:val="28"/>
        </w:rPr>
        <w:t>1</w:t>
      </w:r>
      <w:r w:rsidR="00FB2939">
        <w:rPr>
          <w:rFonts w:ascii="Arial" w:hAnsi="Arial" w:cs="Arial"/>
          <w:b/>
          <w:sz w:val="28"/>
        </w:rPr>
        <w:t>2689</w:t>
      </w:r>
    </w:p>
    <w:p w14:paraId="1051C441" w14:textId="77777777" w:rsidR="00121F10" w:rsidRPr="009513AC" w:rsidRDefault="00121F10" w:rsidP="00121F1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bookmarkEnd w:id="0"/>
    <w:bookmarkEnd w:id="1"/>
    <w:p w14:paraId="68E9E96C" w14:textId="77777777" w:rsidR="005D76A5" w:rsidRPr="004B7A08" w:rsidRDefault="005D76A5" w:rsidP="003A1AFA">
      <w:pPr>
        <w:widowControl/>
        <w:tabs>
          <w:tab w:val="right" w:pos="9630"/>
        </w:tabs>
        <w:wordWrap/>
        <w:autoSpaceDE/>
        <w:autoSpaceDN/>
        <w:jc w:val="left"/>
        <w:rPr>
          <w:rFonts w:ascii="Arial" w:eastAsia="SimSun" w:hAnsi="Arial" w:cs="Arial"/>
          <w:b/>
          <w:kern w:val="0"/>
          <w:sz w:val="24"/>
          <w:lang w:eastAsia="en-US"/>
        </w:rPr>
      </w:pPr>
    </w:p>
    <w:p w14:paraId="3756D2A9" w14:textId="5463CDC2"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8240DD0"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5F76C4">
        <w:rPr>
          <w:rFonts w:ascii="Arial" w:hAnsi="Arial" w:cs="Arial"/>
          <w:snapToGrid w:val="0"/>
          <w:sz w:val="24"/>
        </w:rPr>
        <w:t>Additional SRS symbols</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2"/>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4171AA9E" w14:textId="43D602DB" w:rsidR="008006F0" w:rsidRDefault="00CD6D68" w:rsidP="00C62360">
      <w:pPr>
        <w:widowControl/>
        <w:wordWrap/>
        <w:autoSpaceDE/>
        <w:autoSpaceDN/>
        <w:jc w:val="left"/>
        <w:rPr>
          <w:rFonts w:ascii="Arial" w:hAnsi="Arial" w:cs="Arial"/>
          <w:kern w:val="0"/>
          <w:lang w:val="en-GB" w:eastAsia="x-none"/>
        </w:rPr>
      </w:pPr>
      <w:r w:rsidRPr="00D32188">
        <w:rPr>
          <w:rFonts w:ascii="Arial" w:hAnsi="Arial" w:cs="Arial"/>
          <w:kern w:val="0"/>
          <w:lang w:val="en-GB" w:eastAsia="x-none"/>
        </w:rPr>
        <w:t xml:space="preserve">In this contribution, </w:t>
      </w:r>
      <w:r w:rsidR="008139BD" w:rsidRPr="00D32188">
        <w:rPr>
          <w:rFonts w:ascii="Arial" w:hAnsi="Arial" w:cs="Arial"/>
          <w:kern w:val="0"/>
          <w:lang w:val="en-GB" w:eastAsia="x-none"/>
        </w:rPr>
        <w:t>we</w:t>
      </w:r>
      <w:r w:rsidR="00C37BBD" w:rsidRPr="00D32188">
        <w:rPr>
          <w:rFonts w:ascii="Arial" w:hAnsi="Arial" w:cs="Arial"/>
          <w:kern w:val="0"/>
          <w:lang w:val="en-GB" w:eastAsia="x-none"/>
        </w:rPr>
        <w:t xml:space="preserve"> </w:t>
      </w:r>
      <w:r w:rsidR="006F2F26">
        <w:rPr>
          <w:rFonts w:ascii="Arial" w:hAnsi="Arial" w:cs="Arial"/>
          <w:kern w:val="0"/>
          <w:lang w:val="en-GB" w:eastAsia="x-none"/>
        </w:rPr>
        <w:t>focus on</w:t>
      </w:r>
      <w:r w:rsidR="008139BD" w:rsidRPr="00D32188">
        <w:rPr>
          <w:rFonts w:ascii="Arial" w:hAnsi="Arial" w:cs="Arial"/>
          <w:kern w:val="0"/>
          <w:lang w:val="en-GB" w:eastAsia="x-none"/>
        </w:rPr>
        <w:t xml:space="preserve"> </w:t>
      </w:r>
      <w:r w:rsidR="009164F2">
        <w:rPr>
          <w:rFonts w:ascii="Arial" w:hAnsi="Arial" w:cs="Arial"/>
          <w:kern w:val="0"/>
          <w:lang w:val="en-GB" w:eastAsia="x-none"/>
        </w:rPr>
        <w:t xml:space="preserve">the following </w:t>
      </w:r>
      <w:r w:rsidR="00F002F5" w:rsidRPr="00D32188">
        <w:rPr>
          <w:rFonts w:ascii="Arial" w:hAnsi="Arial" w:cs="Arial"/>
          <w:kern w:val="0"/>
          <w:lang w:val="en-GB" w:eastAsia="x-none"/>
        </w:rPr>
        <w:t>FFS</w:t>
      </w:r>
      <w:r w:rsidR="007C5402" w:rsidRPr="00D32188">
        <w:rPr>
          <w:rFonts w:ascii="Arial" w:hAnsi="Arial" w:cs="Arial"/>
          <w:kern w:val="0"/>
          <w:lang w:val="en-GB" w:eastAsia="x-none"/>
        </w:rPr>
        <w:t xml:space="preserve"> </w:t>
      </w:r>
      <w:r w:rsidR="006F2F26">
        <w:rPr>
          <w:rFonts w:ascii="Arial" w:hAnsi="Arial" w:cs="Arial"/>
          <w:kern w:val="0"/>
          <w:lang w:val="en-GB" w:eastAsia="x-none"/>
        </w:rPr>
        <w:t xml:space="preserve">issues </w:t>
      </w:r>
      <w:r w:rsidR="005F6B9A">
        <w:rPr>
          <w:rFonts w:ascii="Arial" w:hAnsi="Arial" w:cs="Arial"/>
          <w:kern w:val="0"/>
          <w:lang w:val="en-GB" w:eastAsia="x-none"/>
        </w:rPr>
        <w:t>for Rel-16 additional SRS</w:t>
      </w:r>
      <w:r w:rsidR="009164F2">
        <w:rPr>
          <w:rFonts w:ascii="Arial" w:hAnsi="Arial" w:cs="Arial"/>
          <w:kern w:val="0"/>
          <w:lang w:val="en-GB" w:eastAsia="x-none"/>
        </w:rPr>
        <w:t>:</w:t>
      </w:r>
      <w:r w:rsidR="00171548" w:rsidRPr="00D32188">
        <w:rPr>
          <w:rFonts w:ascii="Arial" w:hAnsi="Arial" w:cs="Arial"/>
          <w:kern w:val="0"/>
          <w:lang w:val="en-GB" w:eastAsia="x-none"/>
        </w:rPr>
        <w:t xml:space="preserve"> </w:t>
      </w:r>
    </w:p>
    <w:p w14:paraId="35FEF2CF" w14:textId="165114C5" w:rsidR="00C81F57" w:rsidRPr="00902B34" w:rsidRDefault="00C81F57" w:rsidP="00C81F57">
      <w:pPr>
        <w:pStyle w:val="ListParagraph"/>
        <w:numPr>
          <w:ilvl w:val="0"/>
          <w:numId w:val="29"/>
        </w:numPr>
        <w:ind w:leftChars="0"/>
        <w:rPr>
          <w:rFonts w:ascii="Arial" w:eastAsia="Batang" w:hAnsi="Arial" w:cs="Arial"/>
          <w:sz w:val="20"/>
          <w:lang w:val="en-GB" w:eastAsia="x-none"/>
        </w:rPr>
      </w:pPr>
      <w:r w:rsidRPr="00902B34">
        <w:rPr>
          <w:rFonts w:ascii="Arial" w:eastAsia="Batang" w:hAnsi="Arial" w:cs="Arial"/>
          <w:sz w:val="20"/>
          <w:lang w:val="en-GB" w:eastAsia="x-none"/>
        </w:rPr>
        <w:t>UE capability of SRS power changes</w:t>
      </w:r>
    </w:p>
    <w:p w14:paraId="3F968F8D" w14:textId="1CE604C6" w:rsidR="00C81F57" w:rsidRPr="00902B34" w:rsidRDefault="00C81F57" w:rsidP="00C81F57">
      <w:pPr>
        <w:pStyle w:val="ListParagraph"/>
        <w:numPr>
          <w:ilvl w:val="0"/>
          <w:numId w:val="29"/>
        </w:numPr>
        <w:ind w:leftChars="0"/>
        <w:rPr>
          <w:rFonts w:ascii="Arial" w:eastAsia="Batang" w:hAnsi="Arial" w:cs="Arial"/>
          <w:sz w:val="20"/>
          <w:lang w:val="en-GB" w:eastAsia="x-none"/>
        </w:rPr>
      </w:pPr>
      <w:r w:rsidRPr="00902B34">
        <w:rPr>
          <w:rFonts w:ascii="Arial" w:eastAsia="Batang" w:hAnsi="Arial" w:cs="Arial"/>
          <w:sz w:val="20"/>
          <w:lang w:val="en-GB" w:eastAsia="x-none"/>
        </w:rPr>
        <w:t>Transmission pattern for SRS AS/FH</w:t>
      </w:r>
    </w:p>
    <w:p w14:paraId="3F51D2F5" w14:textId="2318D630" w:rsidR="00902B34" w:rsidRPr="00902B34" w:rsidRDefault="00902B34" w:rsidP="00C81F57">
      <w:pPr>
        <w:pStyle w:val="ListParagraph"/>
        <w:numPr>
          <w:ilvl w:val="0"/>
          <w:numId w:val="29"/>
        </w:numPr>
        <w:ind w:leftChars="0"/>
        <w:rPr>
          <w:rFonts w:ascii="Arial" w:eastAsia="Batang" w:hAnsi="Arial" w:cs="Arial"/>
          <w:sz w:val="20"/>
          <w:lang w:val="en-GB" w:eastAsia="x-none"/>
        </w:rPr>
      </w:pPr>
      <w:r w:rsidRPr="00902B34">
        <w:rPr>
          <w:rFonts w:ascii="Arial" w:eastAsia="Batang" w:hAnsi="Arial" w:cs="Arial"/>
          <w:sz w:val="20"/>
          <w:lang w:val="en-GB" w:eastAsia="x-none"/>
        </w:rPr>
        <w:t>Symbol position for additional SRS</w:t>
      </w:r>
    </w:p>
    <w:p w14:paraId="0ADDBB6B" w14:textId="112FED80" w:rsidR="00902B34" w:rsidRPr="00902B34" w:rsidRDefault="00902B34" w:rsidP="00C81F57">
      <w:pPr>
        <w:pStyle w:val="ListParagraph"/>
        <w:numPr>
          <w:ilvl w:val="0"/>
          <w:numId w:val="29"/>
        </w:numPr>
        <w:ind w:leftChars="0"/>
        <w:rPr>
          <w:rFonts w:ascii="Arial" w:eastAsia="Batang" w:hAnsi="Arial" w:cs="Arial"/>
          <w:sz w:val="20"/>
          <w:lang w:val="en-GB" w:eastAsia="x-none"/>
        </w:rPr>
      </w:pPr>
      <w:proofErr w:type="spellStart"/>
      <w:r w:rsidRPr="00902B34">
        <w:rPr>
          <w:rFonts w:ascii="Arial" w:eastAsia="Batang" w:hAnsi="Arial" w:cs="Arial"/>
          <w:sz w:val="20"/>
          <w:lang w:val="en-GB" w:eastAsia="x-none"/>
        </w:rPr>
        <w:t>sPUCCH</w:t>
      </w:r>
      <w:proofErr w:type="spellEnd"/>
      <w:r w:rsidRPr="00902B34">
        <w:rPr>
          <w:rFonts w:ascii="Arial" w:eastAsia="Batang" w:hAnsi="Arial" w:cs="Arial"/>
          <w:sz w:val="20"/>
          <w:lang w:val="en-GB" w:eastAsia="x-none"/>
        </w:rPr>
        <w:t>/</w:t>
      </w:r>
      <w:proofErr w:type="spellStart"/>
      <w:r w:rsidRPr="00902B34">
        <w:rPr>
          <w:rFonts w:ascii="Arial" w:eastAsia="Batang" w:hAnsi="Arial" w:cs="Arial"/>
          <w:sz w:val="20"/>
          <w:lang w:val="en-GB" w:eastAsia="x-none"/>
        </w:rPr>
        <w:t>sPUSCH</w:t>
      </w:r>
      <w:proofErr w:type="spellEnd"/>
      <w:r w:rsidRPr="00902B34">
        <w:rPr>
          <w:rFonts w:ascii="Arial" w:eastAsia="Batang" w:hAnsi="Arial" w:cs="Arial"/>
          <w:sz w:val="20"/>
          <w:lang w:val="en-GB" w:eastAsia="x-none"/>
        </w:rPr>
        <w:t xml:space="preserve"> capability</w:t>
      </w:r>
    </w:p>
    <w:p w14:paraId="76B6F2A8" w14:textId="638808D8" w:rsidR="00902B34" w:rsidRPr="00902B34" w:rsidRDefault="00902B34" w:rsidP="00C81F57">
      <w:pPr>
        <w:pStyle w:val="ListParagraph"/>
        <w:numPr>
          <w:ilvl w:val="0"/>
          <w:numId w:val="29"/>
        </w:numPr>
        <w:ind w:leftChars="0"/>
        <w:rPr>
          <w:rFonts w:ascii="Arial" w:eastAsia="Batang" w:hAnsi="Arial" w:cs="Arial"/>
          <w:sz w:val="20"/>
          <w:lang w:val="en-GB" w:eastAsia="x-none"/>
        </w:rPr>
      </w:pPr>
      <w:proofErr w:type="spellStart"/>
      <w:r w:rsidRPr="00902B34">
        <w:rPr>
          <w:rFonts w:ascii="Arial" w:eastAsia="Batang" w:hAnsi="Arial" w:cs="Arial"/>
          <w:sz w:val="20"/>
          <w:lang w:val="en-GB" w:eastAsia="x-none"/>
        </w:rPr>
        <w:t>sPUSCH</w:t>
      </w:r>
      <w:proofErr w:type="spellEnd"/>
      <w:r w:rsidRPr="00902B34">
        <w:rPr>
          <w:rFonts w:ascii="Arial" w:eastAsia="Batang" w:hAnsi="Arial" w:cs="Arial"/>
          <w:sz w:val="20"/>
          <w:lang w:val="en-GB" w:eastAsia="x-none"/>
        </w:rPr>
        <w:t>/</w:t>
      </w:r>
      <w:proofErr w:type="spellStart"/>
      <w:r w:rsidRPr="00902B34">
        <w:rPr>
          <w:rFonts w:ascii="Arial" w:eastAsia="Batang" w:hAnsi="Arial" w:cs="Arial"/>
          <w:sz w:val="20"/>
          <w:lang w:val="en-GB" w:eastAsia="x-none"/>
        </w:rPr>
        <w:t>sPUCCH</w:t>
      </w:r>
      <w:proofErr w:type="spellEnd"/>
      <w:r w:rsidRPr="00902B34">
        <w:rPr>
          <w:rFonts w:ascii="Arial" w:eastAsia="Batang" w:hAnsi="Arial" w:cs="Arial"/>
          <w:sz w:val="20"/>
          <w:lang w:val="en-GB" w:eastAsia="x-none"/>
        </w:rPr>
        <w:t xml:space="preserve"> transmission in SRS subframe</w:t>
      </w:r>
    </w:p>
    <w:p w14:paraId="3A0B1464" w14:textId="32843A3A" w:rsidR="00E7736A" w:rsidRPr="00095B9B" w:rsidRDefault="000003D9" w:rsidP="00E7736A">
      <w:pPr>
        <w:pStyle w:val="Heading1"/>
        <w:numPr>
          <w:ilvl w:val="0"/>
          <w:numId w:val="3"/>
        </w:numPr>
        <w:overflowPunct/>
        <w:autoSpaceDE/>
        <w:autoSpaceDN/>
        <w:adjustRightInd/>
        <w:ind w:left="432" w:hanging="432"/>
        <w:textAlignment w:val="auto"/>
        <w:rPr>
          <w:rFonts w:eastAsia="SimSun" w:cs="Arial"/>
        </w:rPr>
      </w:pPr>
      <w:bookmarkStart w:id="5" w:name="_Hlk510734227"/>
      <w:r>
        <w:rPr>
          <w:rFonts w:eastAsia="SimSun" w:cs="Arial"/>
        </w:rPr>
        <w:t xml:space="preserve">UE capability of </w:t>
      </w:r>
      <w:r w:rsidR="00E7736A">
        <w:rPr>
          <w:rFonts w:eastAsia="SimSun" w:cs="Arial"/>
        </w:rPr>
        <w:t xml:space="preserve">SRS Power </w:t>
      </w:r>
      <w:r w:rsidR="00BC0278">
        <w:rPr>
          <w:rFonts w:eastAsia="SimSun" w:cs="Arial"/>
        </w:rPr>
        <w:t>Changes</w:t>
      </w:r>
    </w:p>
    <w:p w14:paraId="65C7F7A7" w14:textId="4A03B013" w:rsidR="00E7736A" w:rsidRDefault="00BC0278" w:rsidP="00E7736A">
      <w:pPr>
        <w:pStyle w:val="LGTdoc1"/>
        <w:spacing w:beforeLines="0" w:before="120" w:after="220" w:afterAutospacing="0"/>
        <w:ind w:firstLine="360"/>
        <w:rPr>
          <w:rFonts w:ascii="Arial" w:hAnsi="Arial" w:cs="Arial"/>
          <w:b w:val="0"/>
          <w:sz w:val="20"/>
          <w:lang w:eastAsia="x-none"/>
        </w:rPr>
      </w:pPr>
      <w:r w:rsidRPr="00BC0278">
        <w:rPr>
          <w:rFonts w:ascii="Arial" w:hAnsi="Arial" w:cs="Arial"/>
          <w:b w:val="0"/>
          <w:sz w:val="20"/>
          <w:lang w:eastAsia="x-none"/>
        </w:rPr>
        <w:t>UE may have power change limitation within a subframe on RF side</w:t>
      </w:r>
      <w:r w:rsidR="006801FA">
        <w:rPr>
          <w:rFonts w:ascii="Arial" w:hAnsi="Arial" w:cs="Arial"/>
          <w:b w:val="0"/>
          <w:sz w:val="20"/>
          <w:lang w:eastAsia="x-none"/>
        </w:rPr>
        <w:t xml:space="preserve">, e.g., max number of power change, power difference </w:t>
      </w:r>
      <w:r w:rsidR="004B541D">
        <w:rPr>
          <w:rFonts w:ascii="Arial" w:hAnsi="Arial" w:cs="Arial"/>
          <w:b w:val="0"/>
          <w:sz w:val="20"/>
          <w:lang w:eastAsia="x-none"/>
        </w:rPr>
        <w:t>per subframe</w:t>
      </w:r>
      <w:r w:rsidR="006801FA">
        <w:rPr>
          <w:rFonts w:ascii="Arial" w:hAnsi="Arial" w:cs="Arial"/>
          <w:b w:val="0"/>
          <w:sz w:val="20"/>
          <w:lang w:eastAsia="x-none"/>
        </w:rPr>
        <w:t xml:space="preserve">. </w:t>
      </w:r>
      <w:r w:rsidR="004B541D">
        <w:rPr>
          <w:rFonts w:ascii="Arial" w:hAnsi="Arial" w:cs="Arial"/>
          <w:b w:val="0"/>
          <w:sz w:val="20"/>
          <w:lang w:eastAsia="x-none"/>
        </w:rPr>
        <w:t>In LTE,</w:t>
      </w:r>
      <w:r w:rsidR="004B541D" w:rsidRPr="004B541D">
        <w:rPr>
          <w:rFonts w:ascii="Arial" w:hAnsi="Arial" w:cs="Arial"/>
          <w:b w:val="0"/>
          <w:sz w:val="20"/>
          <w:lang w:eastAsia="x-none"/>
        </w:rPr>
        <w:t xml:space="preserve"> </w:t>
      </w:r>
      <w:r w:rsidR="004B541D">
        <w:rPr>
          <w:rFonts w:ascii="Arial" w:hAnsi="Arial" w:cs="Arial"/>
          <w:b w:val="0"/>
          <w:sz w:val="20"/>
          <w:lang w:eastAsia="x-none"/>
        </w:rPr>
        <w:t xml:space="preserve">legacy UEs </w:t>
      </w:r>
      <w:r w:rsidR="00286269">
        <w:rPr>
          <w:rFonts w:ascii="Arial" w:hAnsi="Arial" w:cs="Arial"/>
          <w:b w:val="0"/>
          <w:sz w:val="20"/>
          <w:lang w:eastAsia="x-none"/>
        </w:rPr>
        <w:t xml:space="preserve">are required to </w:t>
      </w:r>
      <w:r w:rsidR="004B541D">
        <w:rPr>
          <w:rFonts w:ascii="Arial" w:hAnsi="Arial" w:cs="Arial"/>
          <w:b w:val="0"/>
          <w:sz w:val="20"/>
          <w:lang w:eastAsia="x-none"/>
        </w:rPr>
        <w:t xml:space="preserve">support </w:t>
      </w:r>
      <w:r w:rsidR="004B541D" w:rsidRPr="00F85B15">
        <w:rPr>
          <w:rFonts w:ascii="Arial" w:hAnsi="Arial" w:cs="Arial"/>
          <w:b w:val="0"/>
          <w:sz w:val="20"/>
          <w:lang w:eastAsia="x-none"/>
        </w:rPr>
        <w:t xml:space="preserve">3 power changes in </w:t>
      </w:r>
      <w:r w:rsidR="009D0FFB">
        <w:rPr>
          <w:rFonts w:ascii="Arial" w:hAnsi="Arial" w:cs="Arial"/>
          <w:b w:val="0"/>
          <w:sz w:val="20"/>
          <w:lang w:eastAsia="x-none"/>
        </w:rPr>
        <w:t>a</w:t>
      </w:r>
      <w:r w:rsidR="004B541D" w:rsidRPr="00F85B15">
        <w:rPr>
          <w:rFonts w:ascii="Arial" w:hAnsi="Arial" w:cs="Arial"/>
          <w:b w:val="0"/>
          <w:sz w:val="20"/>
          <w:lang w:eastAsia="x-none"/>
        </w:rPr>
        <w:t xml:space="preserve"> subframe, e.g., PUSCH</w:t>
      </w:r>
      <w:r w:rsidR="00286269">
        <w:rPr>
          <w:rFonts w:ascii="Arial" w:hAnsi="Arial" w:cs="Arial"/>
          <w:b w:val="0"/>
          <w:sz w:val="20"/>
          <w:lang w:eastAsia="x-none"/>
        </w:rPr>
        <w:t xml:space="preserve"> with FH</w:t>
      </w:r>
      <w:r w:rsidR="004B541D" w:rsidRPr="00F85B15">
        <w:rPr>
          <w:rFonts w:ascii="Arial" w:hAnsi="Arial" w:cs="Arial"/>
          <w:b w:val="0"/>
          <w:sz w:val="20"/>
          <w:lang w:eastAsia="x-none"/>
        </w:rPr>
        <w:t xml:space="preserve">+SRS, or PUCCH+SRS. </w:t>
      </w:r>
      <w:r w:rsidR="004B541D">
        <w:rPr>
          <w:rFonts w:ascii="Arial" w:hAnsi="Arial" w:cs="Arial"/>
          <w:b w:val="0"/>
          <w:sz w:val="20"/>
          <w:lang w:eastAsia="x-none"/>
        </w:rPr>
        <w:t xml:space="preserve">Some UEs may have hardware limitations in the number of power changes in a given subframe. </w:t>
      </w:r>
      <w:r w:rsidRPr="00BC0278">
        <w:rPr>
          <w:rFonts w:ascii="Arial" w:hAnsi="Arial" w:cs="Arial"/>
          <w:b w:val="0"/>
          <w:sz w:val="20"/>
          <w:lang w:eastAsia="x-none"/>
        </w:rPr>
        <w:t xml:space="preserve">eNB should take into account the UE capability to </w:t>
      </w:r>
      <w:r w:rsidR="006801FA">
        <w:rPr>
          <w:rFonts w:ascii="Arial" w:hAnsi="Arial" w:cs="Arial"/>
          <w:b w:val="0"/>
          <w:sz w:val="20"/>
          <w:lang w:eastAsia="x-none"/>
        </w:rPr>
        <w:t>apply</w:t>
      </w:r>
      <w:r w:rsidRPr="00BC0278">
        <w:rPr>
          <w:rFonts w:ascii="Arial" w:hAnsi="Arial" w:cs="Arial"/>
          <w:b w:val="0"/>
          <w:sz w:val="20"/>
          <w:lang w:eastAsia="x-none"/>
        </w:rPr>
        <w:t xml:space="preserve"> </w:t>
      </w:r>
      <w:r w:rsidR="006801FA">
        <w:rPr>
          <w:rFonts w:ascii="Arial" w:hAnsi="Arial" w:cs="Arial"/>
          <w:b w:val="0"/>
          <w:sz w:val="20"/>
          <w:lang w:eastAsia="x-none"/>
        </w:rPr>
        <w:t xml:space="preserve">power control for </w:t>
      </w:r>
      <w:r w:rsidR="009D0FFB">
        <w:rPr>
          <w:rFonts w:ascii="Arial" w:hAnsi="Arial" w:cs="Arial"/>
          <w:b w:val="0"/>
          <w:sz w:val="20"/>
          <w:lang w:eastAsia="x-none"/>
        </w:rPr>
        <w:t>the SRS subframe</w:t>
      </w:r>
      <w:r w:rsidRPr="00BC0278">
        <w:rPr>
          <w:rFonts w:ascii="Arial" w:hAnsi="Arial" w:cs="Arial"/>
          <w:b w:val="0"/>
          <w:sz w:val="20"/>
          <w:lang w:eastAsia="x-none"/>
        </w:rPr>
        <w:t xml:space="preserve"> satisfying power change requirement. </w:t>
      </w:r>
      <w:r w:rsidR="00FA77F6">
        <w:rPr>
          <w:rFonts w:ascii="Arial" w:hAnsi="Arial" w:cs="Arial"/>
          <w:b w:val="0"/>
          <w:sz w:val="20"/>
          <w:lang w:eastAsia="x-none"/>
        </w:rPr>
        <w:t xml:space="preserve">The configuration of </w:t>
      </w:r>
      <w:r w:rsidR="00827F91">
        <w:rPr>
          <w:rFonts w:ascii="Arial" w:hAnsi="Arial" w:cs="Arial"/>
          <w:b w:val="0"/>
          <w:sz w:val="20"/>
          <w:lang w:eastAsia="x-none"/>
        </w:rPr>
        <w:t xml:space="preserve">independent power control of additional SRS and legacy SRS, </w:t>
      </w:r>
      <w:r w:rsidR="00FA77F6">
        <w:rPr>
          <w:rFonts w:ascii="Arial" w:hAnsi="Arial" w:cs="Arial"/>
          <w:b w:val="0"/>
          <w:sz w:val="20"/>
          <w:lang w:eastAsia="x-none"/>
        </w:rPr>
        <w:t xml:space="preserve">SRS </w:t>
      </w:r>
      <w:r w:rsidR="00177A77">
        <w:rPr>
          <w:rFonts w:ascii="Arial" w:hAnsi="Arial" w:cs="Arial"/>
          <w:b w:val="0"/>
          <w:sz w:val="20"/>
          <w:lang w:eastAsia="x-none"/>
        </w:rPr>
        <w:t>AS</w:t>
      </w:r>
      <w:r w:rsidR="00FA77F6">
        <w:rPr>
          <w:rFonts w:ascii="Arial" w:hAnsi="Arial" w:cs="Arial"/>
          <w:b w:val="0"/>
          <w:sz w:val="20"/>
          <w:lang w:eastAsia="x-none"/>
        </w:rPr>
        <w:t xml:space="preserve"> and/or </w:t>
      </w:r>
      <w:r w:rsidR="00177A77">
        <w:rPr>
          <w:rFonts w:ascii="Arial" w:hAnsi="Arial" w:cs="Arial"/>
          <w:b w:val="0"/>
          <w:sz w:val="20"/>
          <w:lang w:eastAsia="x-none"/>
        </w:rPr>
        <w:t>FH</w:t>
      </w:r>
      <w:r w:rsidR="00FA77F6">
        <w:rPr>
          <w:rFonts w:ascii="Arial" w:hAnsi="Arial" w:cs="Arial"/>
          <w:b w:val="0"/>
          <w:sz w:val="20"/>
          <w:lang w:eastAsia="x-none"/>
        </w:rPr>
        <w:t xml:space="preserve">, resulting in </w:t>
      </w:r>
      <w:r w:rsidR="00BE12DE">
        <w:rPr>
          <w:rFonts w:ascii="Arial" w:hAnsi="Arial" w:cs="Arial"/>
          <w:b w:val="0"/>
          <w:sz w:val="20"/>
          <w:lang w:eastAsia="x-none"/>
        </w:rPr>
        <w:t>multiple</w:t>
      </w:r>
      <w:r w:rsidR="00301624">
        <w:rPr>
          <w:rFonts w:ascii="Arial" w:hAnsi="Arial" w:cs="Arial"/>
          <w:b w:val="0"/>
          <w:sz w:val="20"/>
          <w:lang w:eastAsia="x-none"/>
        </w:rPr>
        <w:t xml:space="preserve"> </w:t>
      </w:r>
      <w:r w:rsidR="00FA77F6">
        <w:rPr>
          <w:rFonts w:ascii="Arial" w:hAnsi="Arial" w:cs="Arial"/>
          <w:b w:val="0"/>
          <w:sz w:val="20"/>
          <w:lang w:eastAsia="x-none"/>
        </w:rPr>
        <w:t>power change in a subframe, should not beyond</w:t>
      </w:r>
      <w:r w:rsidR="006801FA">
        <w:rPr>
          <w:rFonts w:ascii="Arial" w:hAnsi="Arial" w:cs="Arial"/>
          <w:b w:val="0"/>
          <w:sz w:val="20"/>
          <w:lang w:eastAsia="x-none"/>
        </w:rPr>
        <w:t xml:space="preserve"> UE capability.</w:t>
      </w:r>
    </w:p>
    <w:p w14:paraId="4F7953F3" w14:textId="0DD53AC4" w:rsidR="006801FA" w:rsidRDefault="00286269" w:rsidP="0028310C">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sidR="00B05CC3">
        <w:rPr>
          <w:rFonts w:ascii="Arial" w:hAnsi="Arial" w:cs="Arial"/>
          <w:sz w:val="20"/>
          <w:u w:val="single"/>
        </w:rPr>
        <w:t>1</w:t>
      </w:r>
      <w:r w:rsidRPr="0028310C">
        <w:rPr>
          <w:rFonts w:ascii="Arial" w:hAnsi="Arial" w:cs="Arial"/>
          <w:sz w:val="20"/>
          <w:u w:val="single"/>
        </w:rPr>
        <w:t>:</w:t>
      </w:r>
      <w:r>
        <w:rPr>
          <w:rFonts w:ascii="Arial" w:hAnsi="Arial" w:cs="Arial"/>
          <w:sz w:val="20"/>
        </w:rPr>
        <w:t xml:space="preserve"> </w:t>
      </w:r>
      <w:r w:rsidR="00FA77F6">
        <w:rPr>
          <w:rFonts w:ascii="Arial" w:hAnsi="Arial" w:cs="Arial"/>
          <w:sz w:val="20"/>
        </w:rPr>
        <w:t xml:space="preserve">Configuration of intra-subframe SRS frequency hopping/antenna switching should </w:t>
      </w:r>
      <w:r w:rsidR="004543DC">
        <w:rPr>
          <w:rFonts w:ascii="Arial" w:hAnsi="Arial" w:cs="Arial"/>
          <w:sz w:val="20"/>
        </w:rPr>
        <w:t>consider the max</w:t>
      </w:r>
      <w:r w:rsidR="006801FA">
        <w:rPr>
          <w:rFonts w:ascii="Arial" w:hAnsi="Arial" w:cs="Arial"/>
          <w:sz w:val="20"/>
        </w:rPr>
        <w:t xml:space="preserve"> </w:t>
      </w:r>
      <w:r w:rsidR="00FA77F6">
        <w:rPr>
          <w:rFonts w:ascii="Arial" w:hAnsi="Arial" w:cs="Arial"/>
          <w:sz w:val="20"/>
        </w:rPr>
        <w:t xml:space="preserve">number of </w:t>
      </w:r>
      <w:proofErr w:type="spellStart"/>
      <w:r w:rsidR="004543DC" w:rsidRPr="0059154B">
        <w:rPr>
          <w:rFonts w:ascii="Arial" w:hAnsi="Arial" w:cs="Arial"/>
          <w:sz w:val="20"/>
          <w:lang w:val="en-US"/>
        </w:rPr>
        <w:t>subband</w:t>
      </w:r>
      <w:proofErr w:type="spellEnd"/>
      <w:r w:rsidR="004543DC" w:rsidRPr="0059154B">
        <w:rPr>
          <w:rFonts w:ascii="Arial" w:hAnsi="Arial" w:cs="Arial"/>
          <w:sz w:val="20"/>
          <w:lang w:val="en-US"/>
        </w:rPr>
        <w:t xml:space="preserve"> changes/antenna changes/power changes</w:t>
      </w:r>
      <w:r w:rsidR="002B6965">
        <w:rPr>
          <w:rFonts w:ascii="Arial" w:hAnsi="Arial" w:cs="Arial"/>
          <w:sz w:val="20"/>
        </w:rPr>
        <w:t>.</w:t>
      </w:r>
    </w:p>
    <w:p w14:paraId="6723A7C3" w14:textId="215FC636" w:rsidR="00850B63" w:rsidRDefault="004543DC" w:rsidP="00850B63">
      <w:pPr>
        <w:pStyle w:val="LGTdoc1"/>
        <w:numPr>
          <w:ilvl w:val="0"/>
          <w:numId w:val="9"/>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 </w:t>
      </w:r>
      <w:r>
        <w:rPr>
          <w:rFonts w:ascii="Arial" w:hAnsi="Arial" w:cs="Arial"/>
          <w:sz w:val="20"/>
          <w:lang w:val="en-US"/>
        </w:rPr>
        <w:t xml:space="preserve">within a subframe is based on UE capability. </w:t>
      </w:r>
    </w:p>
    <w:p w14:paraId="7243D6C3" w14:textId="0C17FB52" w:rsidR="00850B63" w:rsidRPr="00850B63" w:rsidRDefault="003F2DA0" w:rsidP="00850B63">
      <w:pPr>
        <w:pStyle w:val="Heading1"/>
        <w:numPr>
          <w:ilvl w:val="0"/>
          <w:numId w:val="3"/>
        </w:numPr>
        <w:overflowPunct/>
        <w:autoSpaceDE/>
        <w:autoSpaceDN/>
        <w:adjustRightInd/>
        <w:ind w:left="432" w:hanging="432"/>
        <w:textAlignment w:val="auto"/>
        <w:rPr>
          <w:rFonts w:eastAsia="SimSun" w:cs="Arial"/>
        </w:rPr>
      </w:pPr>
      <w:r>
        <w:rPr>
          <w:rFonts w:eastAsia="SimSun" w:cs="Arial"/>
        </w:rPr>
        <w:t>T</w:t>
      </w:r>
      <w:r w:rsidR="00850B63">
        <w:rPr>
          <w:rFonts w:eastAsia="SimSun" w:cs="Arial"/>
        </w:rPr>
        <w:t xml:space="preserve">ransmission pattern </w:t>
      </w:r>
      <w:r>
        <w:rPr>
          <w:rFonts w:eastAsia="SimSun" w:cs="Arial"/>
        </w:rPr>
        <w:t xml:space="preserve">for SRS </w:t>
      </w:r>
      <w:r w:rsidR="00850B63">
        <w:rPr>
          <w:rFonts w:eastAsia="SimSun" w:cs="Arial"/>
        </w:rPr>
        <w:t>AS/FH</w:t>
      </w:r>
    </w:p>
    <w:p w14:paraId="1B3026D4" w14:textId="5B932060" w:rsidR="005E085D" w:rsidRPr="005E085D" w:rsidRDefault="005E085D" w:rsidP="005E085D">
      <w:pPr>
        <w:widowControl/>
        <w:wordWrap/>
        <w:autoSpaceDE/>
        <w:autoSpaceDN/>
        <w:jc w:val="left"/>
        <w:rPr>
          <w:rFonts w:ascii="Arial" w:eastAsia="Malgun Gothic" w:hAnsi="Arial" w:cs="Arial"/>
          <w:kern w:val="0"/>
          <w:lang w:val="en-GB" w:eastAsia="zh-CN"/>
        </w:rPr>
      </w:pPr>
      <w:r w:rsidRPr="005E085D">
        <w:rPr>
          <w:rFonts w:ascii="Arial" w:eastAsia="Malgun Gothic" w:hAnsi="Arial" w:cs="Arial"/>
          <w:kern w:val="0"/>
          <w:lang w:val="en-GB" w:eastAsia="zh-CN"/>
        </w:rPr>
        <w:t xml:space="preserve">In </w:t>
      </w:r>
      <w:r w:rsidR="00BE12DE">
        <w:rPr>
          <w:rFonts w:ascii="Arial" w:eastAsia="Malgun Gothic" w:hAnsi="Arial" w:cs="Arial"/>
          <w:kern w:val="0"/>
          <w:lang w:val="en-GB" w:eastAsia="zh-CN"/>
        </w:rPr>
        <w:t>previous</w:t>
      </w:r>
      <w:r w:rsidRPr="005E085D">
        <w:rPr>
          <w:rFonts w:ascii="Arial" w:eastAsia="Malgun Gothic" w:hAnsi="Arial" w:cs="Arial"/>
          <w:kern w:val="0"/>
          <w:lang w:val="en-GB" w:eastAsia="zh-CN"/>
        </w:rPr>
        <w:t xml:space="preserve"> RAN1 meeting, we have </w:t>
      </w:r>
      <w:r>
        <w:rPr>
          <w:rFonts w:ascii="Arial" w:eastAsia="Malgun Gothic" w:hAnsi="Arial" w:cs="Arial"/>
          <w:kern w:val="0"/>
          <w:lang w:val="en-GB" w:eastAsia="zh-CN"/>
        </w:rPr>
        <w:t xml:space="preserve">the following WA for SRS </w:t>
      </w:r>
      <w:r w:rsidR="007C18FB">
        <w:rPr>
          <w:rFonts w:ascii="Arial" w:eastAsia="Malgun Gothic" w:hAnsi="Arial" w:cs="Arial"/>
          <w:kern w:val="0"/>
          <w:lang w:val="en-GB" w:eastAsia="zh-CN"/>
        </w:rPr>
        <w:t>FH</w:t>
      </w:r>
      <w:r>
        <w:rPr>
          <w:rFonts w:ascii="Arial" w:eastAsia="Malgun Gothic" w:hAnsi="Arial" w:cs="Arial"/>
          <w:kern w:val="0"/>
          <w:lang w:val="en-GB" w:eastAsia="zh-CN"/>
        </w:rPr>
        <w:t xml:space="preserve"> and </w:t>
      </w:r>
      <w:r w:rsidR="007C18FB">
        <w:rPr>
          <w:rFonts w:ascii="Arial" w:eastAsia="Malgun Gothic" w:hAnsi="Arial" w:cs="Arial"/>
          <w:kern w:val="0"/>
          <w:lang w:val="en-GB" w:eastAsia="zh-CN"/>
        </w:rPr>
        <w:t>AS</w:t>
      </w:r>
      <w:r w:rsidR="00F41845">
        <w:rPr>
          <w:rFonts w:ascii="Arial" w:eastAsia="Malgun Gothic" w:hAnsi="Arial" w:cs="Arial"/>
          <w:kern w:val="0"/>
          <w:lang w:val="en-GB" w:eastAsia="zh-CN"/>
        </w:rPr>
        <w:t>:</w:t>
      </w:r>
    </w:p>
    <w:p w14:paraId="06403C18" w14:textId="77777777" w:rsidR="005E085D" w:rsidRPr="00504AC0" w:rsidRDefault="005E085D" w:rsidP="005E085D">
      <w:pPr>
        <w:widowControl/>
        <w:wordWrap/>
        <w:autoSpaceDE/>
        <w:autoSpaceDN/>
        <w:jc w:val="left"/>
        <w:rPr>
          <w:rFonts w:ascii="Arial" w:eastAsia="Malgun Gothic" w:hAnsi="Arial" w:cs="Arial"/>
          <w:b/>
          <w:kern w:val="0"/>
          <w:highlight w:val="darkYellow"/>
          <w:lang w:val="en-GB" w:eastAsia="zh-CN"/>
        </w:rPr>
      </w:pPr>
      <w:r w:rsidRPr="00504AC0">
        <w:rPr>
          <w:rFonts w:ascii="Arial" w:eastAsia="Malgun Gothic" w:hAnsi="Arial" w:cs="Arial"/>
          <w:b/>
          <w:kern w:val="0"/>
          <w:highlight w:val="darkYellow"/>
          <w:lang w:val="en-GB" w:eastAsia="zh-CN"/>
        </w:rPr>
        <w:t>Working Assumption</w:t>
      </w:r>
    </w:p>
    <w:p w14:paraId="694E2455" w14:textId="77777777" w:rsidR="005E085D" w:rsidRPr="00E67FE3" w:rsidRDefault="005E085D" w:rsidP="005E085D">
      <w:pPr>
        <w:widowControl/>
        <w:wordWrap/>
        <w:autoSpaceDE/>
        <w:autoSpaceDN/>
        <w:jc w:val="left"/>
        <w:rPr>
          <w:rFonts w:ascii="Arial" w:eastAsia="Malgun Gothic" w:hAnsi="Arial" w:cs="Arial"/>
          <w:kern w:val="0"/>
          <w:lang w:val="en-GB" w:eastAsia="zh-CN"/>
        </w:rPr>
      </w:pPr>
      <w:r w:rsidRPr="00E67FE3">
        <w:rPr>
          <w:rFonts w:ascii="Arial" w:eastAsia="Malgun Gothic" w:hAnsi="Arial" w:cs="Arial"/>
          <w:kern w:val="0"/>
          <w:lang w:val="en-GB" w:eastAsia="zh-CN"/>
        </w:rPr>
        <w:t>When intra-subframe frequency hopping/repetition and intra-subframe antenna switching are concurrently configured, frequency hopping should be performed before antenna switching.</w:t>
      </w:r>
    </w:p>
    <w:p w14:paraId="47A4543B" w14:textId="6E7531EC" w:rsidR="005E085D" w:rsidRDefault="005E085D" w:rsidP="005E085D">
      <w:pPr>
        <w:widowControl/>
        <w:wordWrap/>
        <w:autoSpaceDE/>
        <w:autoSpaceDN/>
        <w:jc w:val="left"/>
        <w:rPr>
          <w:rFonts w:ascii="Arial" w:eastAsia="Malgun Gothic" w:hAnsi="Arial" w:cs="Arial"/>
          <w:kern w:val="0"/>
          <w:lang w:val="en-GB" w:eastAsia="zh-CN"/>
        </w:rPr>
      </w:pPr>
    </w:p>
    <w:p w14:paraId="7725E8D8" w14:textId="77777777" w:rsidR="00184118" w:rsidRPr="00B821AD" w:rsidRDefault="00184118" w:rsidP="00184118">
      <w:pPr>
        <w:widowControl/>
        <w:wordWrap/>
        <w:autoSpaceDE/>
        <w:autoSpaceDN/>
        <w:jc w:val="left"/>
        <w:rPr>
          <w:rFonts w:ascii="Arial" w:hAnsi="Arial" w:cs="Arial"/>
          <w:b/>
          <w:bCs/>
          <w:kern w:val="0"/>
          <w:highlight w:val="green"/>
          <w:lang w:val="en-GB" w:eastAsia="en-US"/>
        </w:rPr>
      </w:pPr>
      <w:r w:rsidRPr="00B821AD">
        <w:rPr>
          <w:rFonts w:ascii="Arial" w:hAnsi="Arial" w:cs="Arial"/>
          <w:b/>
          <w:bCs/>
          <w:kern w:val="0"/>
          <w:highlight w:val="green"/>
          <w:lang w:val="en-GB" w:eastAsia="en-US"/>
        </w:rPr>
        <w:t>Agreement</w:t>
      </w:r>
    </w:p>
    <w:p w14:paraId="04629584" w14:textId="77777777" w:rsidR="00184118" w:rsidRPr="00B821AD" w:rsidRDefault="00184118" w:rsidP="00184118">
      <w:pPr>
        <w:widowControl/>
        <w:wordWrap/>
        <w:autoSpaceDE/>
        <w:autoSpaceDN/>
        <w:jc w:val="left"/>
        <w:rPr>
          <w:rFonts w:ascii="Arial" w:hAnsi="Arial" w:cs="Arial"/>
          <w:kern w:val="0"/>
          <w:lang w:val="en-GB" w:eastAsia="en-US"/>
        </w:rPr>
      </w:pPr>
      <w:r w:rsidRPr="00B821AD">
        <w:rPr>
          <w:rFonts w:ascii="Arial" w:hAnsi="Arial" w:cs="Arial"/>
          <w:kern w:val="0"/>
          <w:lang w:val="en-GB" w:eastAsia="en-US"/>
        </w:rPr>
        <w:t xml:space="preserve">Guard period for frequency hopping and/or antenna switching can be configured regardless of intra-subframe repetition configuration. </w:t>
      </w:r>
    </w:p>
    <w:p w14:paraId="550EA3EC" w14:textId="77777777" w:rsidR="00184118" w:rsidRPr="00B821AD" w:rsidRDefault="00184118" w:rsidP="00184118">
      <w:pPr>
        <w:widowControl/>
        <w:numPr>
          <w:ilvl w:val="0"/>
          <w:numId w:val="9"/>
        </w:numPr>
        <w:wordWrap/>
        <w:autoSpaceDE/>
        <w:autoSpaceDN/>
        <w:ind w:left="720" w:hanging="320"/>
        <w:jc w:val="left"/>
        <w:rPr>
          <w:rFonts w:ascii="Arial" w:hAnsi="Arial" w:cs="Arial"/>
          <w:kern w:val="0"/>
          <w:lang w:val="en-GB" w:eastAsia="en-US"/>
        </w:rPr>
      </w:pPr>
      <w:r w:rsidRPr="00B821AD">
        <w:rPr>
          <w:rFonts w:ascii="Arial" w:hAnsi="Arial" w:cs="Arial"/>
          <w:kern w:val="0"/>
          <w:lang w:val="en-GB" w:eastAsia="en-US"/>
        </w:rPr>
        <w:t>It is up to RAN4 to introduce a UE capability for those UEs which do not require guard period.</w:t>
      </w:r>
    </w:p>
    <w:p w14:paraId="2DB36CB4" w14:textId="77777777" w:rsidR="00184118" w:rsidRDefault="00184118" w:rsidP="00184118">
      <w:pPr>
        <w:widowControl/>
        <w:numPr>
          <w:ilvl w:val="1"/>
          <w:numId w:val="9"/>
        </w:numPr>
        <w:wordWrap/>
        <w:autoSpaceDE/>
        <w:autoSpaceDN/>
        <w:jc w:val="left"/>
        <w:rPr>
          <w:rFonts w:ascii="Arial" w:hAnsi="Arial" w:cs="Arial"/>
          <w:kern w:val="0"/>
          <w:lang w:val="en-GB" w:eastAsia="en-US"/>
        </w:rPr>
      </w:pPr>
      <w:r w:rsidRPr="00B821AD">
        <w:rPr>
          <w:rFonts w:ascii="Arial" w:hAnsi="Arial" w:cs="Arial"/>
          <w:kern w:val="0"/>
          <w:lang w:val="en-GB" w:eastAsia="en-US"/>
        </w:rPr>
        <w:t>Including whether to have separate UE capabilities for frequency hopping and antenna</w:t>
      </w:r>
      <w:r w:rsidRPr="00D32188">
        <w:rPr>
          <w:rFonts w:ascii="Arial" w:hAnsi="Arial" w:cs="Arial"/>
          <w:kern w:val="0"/>
          <w:lang w:val="en-GB" w:eastAsia="en-US"/>
        </w:rPr>
        <w:t xml:space="preserve"> switching if such UE capability is introduced</w:t>
      </w:r>
    </w:p>
    <w:p w14:paraId="210926E5" w14:textId="77777777" w:rsidR="00184118" w:rsidRPr="005E085D" w:rsidRDefault="00184118" w:rsidP="005E085D">
      <w:pPr>
        <w:widowControl/>
        <w:wordWrap/>
        <w:autoSpaceDE/>
        <w:autoSpaceDN/>
        <w:jc w:val="left"/>
        <w:rPr>
          <w:rFonts w:ascii="Arial" w:eastAsia="Malgun Gothic" w:hAnsi="Arial" w:cs="Arial"/>
          <w:kern w:val="0"/>
          <w:lang w:val="en-GB" w:eastAsia="zh-CN"/>
        </w:rPr>
      </w:pPr>
    </w:p>
    <w:p w14:paraId="49B16DFF" w14:textId="598198C9" w:rsidR="00666859" w:rsidRDefault="00E67FE3" w:rsidP="00666859">
      <w:pPr>
        <w:widowControl/>
        <w:wordWrap/>
        <w:autoSpaceDE/>
        <w:autoSpaceDN/>
        <w:ind w:firstLine="360"/>
        <w:jc w:val="left"/>
        <w:rPr>
          <w:rFonts w:ascii="Arial" w:eastAsia="Malgun Gothic" w:hAnsi="Arial" w:cs="Arial"/>
          <w:kern w:val="0"/>
          <w:lang w:val="en-GB" w:eastAsia="zh-CN"/>
        </w:rPr>
      </w:pPr>
      <w:r>
        <w:rPr>
          <w:rFonts w:ascii="Arial" w:eastAsia="Malgun Gothic" w:hAnsi="Arial" w:cs="Arial"/>
          <w:kern w:val="0"/>
          <w:lang w:val="en-GB" w:eastAsia="zh-CN"/>
        </w:rPr>
        <w:t>So far,</w:t>
      </w:r>
      <w:r w:rsidR="005E085D">
        <w:rPr>
          <w:rFonts w:ascii="Arial" w:eastAsia="Malgun Gothic" w:hAnsi="Arial" w:cs="Arial"/>
          <w:kern w:val="0"/>
          <w:lang w:val="en-GB" w:eastAsia="zh-CN"/>
        </w:rPr>
        <w:t xml:space="preserve"> the transient period based on RAN4 is same for SRS </w:t>
      </w:r>
      <w:r w:rsidR="007C18FB">
        <w:rPr>
          <w:rFonts w:ascii="Arial" w:eastAsia="Malgun Gothic" w:hAnsi="Arial" w:cs="Arial"/>
          <w:kern w:val="0"/>
          <w:lang w:val="en-GB" w:eastAsia="zh-CN"/>
        </w:rPr>
        <w:t>FH</w:t>
      </w:r>
      <w:r w:rsidR="005E085D">
        <w:rPr>
          <w:rFonts w:ascii="Arial" w:eastAsia="Malgun Gothic" w:hAnsi="Arial" w:cs="Arial"/>
          <w:kern w:val="0"/>
          <w:lang w:val="en-GB" w:eastAsia="zh-CN"/>
        </w:rPr>
        <w:t xml:space="preserve"> and SRS </w:t>
      </w:r>
      <w:r w:rsidR="007C18FB">
        <w:rPr>
          <w:rFonts w:ascii="Arial" w:eastAsia="Malgun Gothic" w:hAnsi="Arial" w:cs="Arial"/>
          <w:kern w:val="0"/>
          <w:lang w:val="en-GB" w:eastAsia="zh-CN"/>
        </w:rPr>
        <w:t>AS</w:t>
      </w:r>
      <w:r w:rsidR="00850B63">
        <w:rPr>
          <w:rFonts w:ascii="Arial" w:eastAsia="Malgun Gothic" w:hAnsi="Arial" w:cs="Arial"/>
          <w:kern w:val="0"/>
          <w:lang w:val="en-GB" w:eastAsia="zh-CN"/>
        </w:rPr>
        <w:t xml:space="preserve"> [2]</w:t>
      </w:r>
      <w:r>
        <w:rPr>
          <w:rFonts w:ascii="Arial" w:eastAsia="Malgun Gothic" w:hAnsi="Arial" w:cs="Arial"/>
          <w:kern w:val="0"/>
          <w:lang w:val="en-GB" w:eastAsia="zh-CN"/>
        </w:rPr>
        <w:t>.</w:t>
      </w:r>
      <w:r w:rsidR="005E085D">
        <w:rPr>
          <w:rFonts w:ascii="Arial" w:eastAsia="Malgun Gothic" w:hAnsi="Arial" w:cs="Arial"/>
          <w:kern w:val="0"/>
          <w:lang w:val="en-GB" w:eastAsia="zh-CN"/>
        </w:rPr>
        <w:t xml:space="preserve"> </w:t>
      </w:r>
      <w:r w:rsidR="000660E5">
        <w:rPr>
          <w:rFonts w:ascii="Arial" w:eastAsia="Malgun Gothic" w:hAnsi="Arial" w:cs="Arial"/>
          <w:kern w:val="0"/>
          <w:lang w:val="en-GB" w:eastAsia="zh-CN"/>
        </w:rPr>
        <w:t xml:space="preserve">Based on this, there may not be </w:t>
      </w:r>
      <w:r w:rsidR="005E085D">
        <w:rPr>
          <w:rFonts w:ascii="Arial" w:eastAsia="Malgun Gothic" w:hAnsi="Arial" w:cs="Arial"/>
          <w:kern w:val="0"/>
          <w:lang w:val="en-GB" w:eastAsia="zh-CN"/>
        </w:rPr>
        <w:t xml:space="preserve">any </w:t>
      </w:r>
      <w:r w:rsidR="005E085D">
        <w:rPr>
          <w:rFonts w:ascii="Arial" w:eastAsiaTheme="minorEastAsia" w:hAnsi="Arial" w:cs="Arial"/>
          <w:kern w:val="0"/>
          <w:lang w:val="en-GB" w:eastAsia="zh-CN"/>
        </w:rPr>
        <w:t>special reason</w:t>
      </w:r>
      <w:r w:rsidR="005E085D">
        <w:rPr>
          <w:rFonts w:ascii="Arial" w:eastAsia="Malgun Gothic" w:hAnsi="Arial" w:cs="Arial"/>
          <w:kern w:val="0"/>
          <w:lang w:val="en-GB" w:eastAsia="zh-CN"/>
        </w:rPr>
        <w:t xml:space="preserve">s </w:t>
      </w:r>
      <w:r w:rsidR="00666859">
        <w:rPr>
          <w:rFonts w:ascii="Arial" w:eastAsia="Malgun Gothic" w:hAnsi="Arial" w:cs="Arial"/>
          <w:kern w:val="0"/>
          <w:lang w:val="en-GB" w:eastAsia="zh-CN"/>
        </w:rPr>
        <w:t>to</w:t>
      </w:r>
      <w:r w:rsidR="005E085D">
        <w:rPr>
          <w:rFonts w:ascii="Arial" w:eastAsia="Malgun Gothic" w:hAnsi="Arial" w:cs="Arial"/>
          <w:kern w:val="0"/>
          <w:lang w:val="en-GB" w:eastAsia="zh-CN"/>
        </w:rPr>
        <w:t xml:space="preserve"> always prioritiz</w:t>
      </w:r>
      <w:r w:rsidR="00666859">
        <w:rPr>
          <w:rFonts w:ascii="Arial" w:eastAsia="Malgun Gothic" w:hAnsi="Arial" w:cs="Arial"/>
          <w:kern w:val="0"/>
          <w:lang w:val="en-GB" w:eastAsia="zh-CN"/>
        </w:rPr>
        <w:t>e</w:t>
      </w:r>
      <w:r w:rsidR="005E085D">
        <w:rPr>
          <w:rFonts w:ascii="Arial" w:eastAsia="Malgun Gothic" w:hAnsi="Arial" w:cs="Arial"/>
          <w:kern w:val="0"/>
          <w:lang w:val="en-GB" w:eastAsia="zh-CN"/>
        </w:rPr>
        <w:t xml:space="preserve"> </w:t>
      </w:r>
      <w:r w:rsidR="007C18FB">
        <w:rPr>
          <w:rFonts w:ascii="Arial" w:eastAsia="Malgun Gothic" w:hAnsi="Arial" w:cs="Arial"/>
          <w:kern w:val="0"/>
          <w:lang w:val="en-GB" w:eastAsia="zh-CN"/>
        </w:rPr>
        <w:t>FH</w:t>
      </w:r>
      <w:r w:rsidR="005E085D">
        <w:rPr>
          <w:rFonts w:ascii="Arial" w:eastAsia="Malgun Gothic" w:hAnsi="Arial" w:cs="Arial"/>
          <w:kern w:val="0"/>
          <w:lang w:val="en-GB" w:eastAsia="zh-CN"/>
        </w:rPr>
        <w:t xml:space="preserve"> before </w:t>
      </w:r>
      <w:r w:rsidR="007C18FB">
        <w:rPr>
          <w:rFonts w:ascii="Arial" w:eastAsia="Malgun Gothic" w:hAnsi="Arial" w:cs="Arial"/>
          <w:kern w:val="0"/>
          <w:lang w:val="en-GB" w:eastAsia="zh-CN"/>
        </w:rPr>
        <w:t>AS</w:t>
      </w:r>
      <w:r w:rsidR="005E085D">
        <w:rPr>
          <w:rFonts w:ascii="Arial" w:eastAsia="Malgun Gothic" w:hAnsi="Arial" w:cs="Arial"/>
          <w:kern w:val="0"/>
          <w:lang w:val="en-GB" w:eastAsia="zh-CN"/>
        </w:rPr>
        <w:t xml:space="preserve">. In legacy LTE, SRS </w:t>
      </w:r>
      <w:r w:rsidR="007C18FB">
        <w:rPr>
          <w:rFonts w:ascii="Arial" w:eastAsia="Malgun Gothic" w:hAnsi="Arial" w:cs="Arial"/>
          <w:kern w:val="0"/>
          <w:lang w:val="en-GB" w:eastAsia="zh-CN"/>
        </w:rPr>
        <w:t>FH</w:t>
      </w:r>
      <w:r w:rsidR="005E085D">
        <w:rPr>
          <w:rFonts w:ascii="Arial" w:eastAsia="Malgun Gothic" w:hAnsi="Arial" w:cs="Arial"/>
          <w:kern w:val="0"/>
          <w:lang w:val="en-GB" w:eastAsia="zh-CN"/>
        </w:rPr>
        <w:t xml:space="preserve"> and </w:t>
      </w:r>
      <w:r w:rsidR="007C18FB">
        <w:rPr>
          <w:rFonts w:ascii="Arial" w:eastAsia="Malgun Gothic" w:hAnsi="Arial" w:cs="Arial"/>
          <w:kern w:val="0"/>
          <w:lang w:val="en-GB" w:eastAsia="zh-CN"/>
        </w:rPr>
        <w:t>AS</w:t>
      </w:r>
      <w:r w:rsidR="005E085D">
        <w:rPr>
          <w:rFonts w:ascii="Arial" w:eastAsia="Malgun Gothic" w:hAnsi="Arial" w:cs="Arial"/>
          <w:kern w:val="0"/>
          <w:lang w:val="en-GB" w:eastAsia="zh-CN"/>
        </w:rPr>
        <w:t xml:space="preserve"> are concurrently performed on SRS symbols, including multiple SRS symbols in UpPTS. </w:t>
      </w:r>
      <w:r>
        <w:rPr>
          <w:rFonts w:ascii="Arial" w:eastAsia="Malgun Gothic" w:hAnsi="Arial" w:cs="Arial"/>
          <w:kern w:val="0"/>
          <w:lang w:val="en-GB" w:eastAsia="zh-CN"/>
        </w:rPr>
        <w:t>RAN1</w:t>
      </w:r>
      <w:r w:rsidRPr="005E085D">
        <w:rPr>
          <w:rFonts w:ascii="Arial" w:eastAsia="Malgun Gothic" w:hAnsi="Arial" w:cs="Arial"/>
          <w:kern w:val="0"/>
          <w:lang w:val="en-GB" w:eastAsia="zh-CN"/>
        </w:rPr>
        <w:t xml:space="preserve"> </w:t>
      </w:r>
      <w:r>
        <w:rPr>
          <w:rFonts w:ascii="Arial" w:eastAsia="Malgun Gothic" w:hAnsi="Arial" w:cs="Arial"/>
          <w:kern w:val="0"/>
          <w:lang w:val="en-GB" w:eastAsia="zh-CN"/>
        </w:rPr>
        <w:t>sent LS to RAN4 [3] about the UE capability related with guard period for SRS FH/AS. Unless RAN4 replied that it is feasible to introduce the separate UE capability not requiring guard symbol for SRS FH and AS, we propose to keep the same SRS FH/AS pattern as legacy SRS.</w:t>
      </w:r>
    </w:p>
    <w:p w14:paraId="51EBC79D" w14:textId="5D55BD55" w:rsidR="00276A34" w:rsidRDefault="00276A34" w:rsidP="00276A34">
      <w:pPr>
        <w:widowControl/>
        <w:wordWrap/>
        <w:autoSpaceDE/>
        <w:autoSpaceDN/>
        <w:jc w:val="left"/>
        <w:rPr>
          <w:rFonts w:ascii="Arial" w:eastAsia="Malgun Gothic" w:hAnsi="Arial" w:cs="Arial"/>
          <w:kern w:val="0"/>
          <w:lang w:val="en-GB" w:eastAsia="zh-CN"/>
        </w:rPr>
      </w:pPr>
    </w:p>
    <w:p w14:paraId="47377895" w14:textId="5AED0039" w:rsidR="00276A34" w:rsidRPr="00146B4A" w:rsidRDefault="00276A34" w:rsidP="00276A34">
      <w:pPr>
        <w:pStyle w:val="LGTdoc1"/>
        <w:spacing w:beforeLines="0" w:before="120" w:after="120" w:afterAutospacing="0"/>
        <w:rPr>
          <w:rFonts w:ascii="Arial" w:hAnsi="Arial" w:cs="Arial"/>
          <w:bCs/>
          <w:sz w:val="20"/>
          <w:lang w:eastAsia="x-none"/>
        </w:rPr>
      </w:pPr>
      <w:r w:rsidRPr="004F49AD">
        <w:rPr>
          <w:rFonts w:ascii="Arial" w:hAnsi="Arial" w:cs="Arial"/>
          <w:sz w:val="20"/>
          <w:u w:val="single"/>
        </w:rPr>
        <w:lastRenderedPageBreak/>
        <w:t xml:space="preserve">Proposal </w:t>
      </w:r>
      <w:r>
        <w:rPr>
          <w:rFonts w:ascii="Arial" w:hAnsi="Arial" w:cs="Arial"/>
          <w:sz w:val="20"/>
          <w:u w:val="single"/>
        </w:rPr>
        <w:t>2</w:t>
      </w:r>
      <w:r w:rsidRPr="0077710E">
        <w:rPr>
          <w:rFonts w:ascii="Arial" w:hAnsi="Arial" w:cs="Arial"/>
          <w:sz w:val="20"/>
        </w:rPr>
        <w:t>:</w:t>
      </w:r>
      <w:r w:rsidRPr="004745A3">
        <w:rPr>
          <w:rFonts w:ascii="Arial" w:eastAsia="Malgun Gothic" w:hAnsi="Arial" w:cs="Arial"/>
          <w:sz w:val="20"/>
          <w:lang w:eastAsia="zh-CN"/>
        </w:rPr>
        <w:t xml:space="preserve"> </w:t>
      </w:r>
      <w:r>
        <w:rPr>
          <w:rFonts w:ascii="Arial" w:eastAsia="Malgun Gothic" w:hAnsi="Arial" w:cs="Arial"/>
          <w:sz w:val="20"/>
          <w:lang w:eastAsia="zh-CN"/>
        </w:rPr>
        <w:t xml:space="preserve">If </w:t>
      </w:r>
      <w:r w:rsidRPr="00E95BBB">
        <w:rPr>
          <w:rFonts w:ascii="Arial" w:hAnsi="Arial" w:cs="Arial"/>
          <w:bCs/>
          <w:sz w:val="20"/>
          <w:lang w:eastAsia="x-none"/>
        </w:rPr>
        <w:t xml:space="preserve">separate UE capability not requiring guard symbol </w:t>
      </w:r>
      <w:r w:rsidR="00232FE3" w:rsidRPr="00E95BBB">
        <w:rPr>
          <w:rFonts w:ascii="Arial" w:hAnsi="Arial" w:cs="Arial"/>
          <w:bCs/>
          <w:sz w:val="20"/>
          <w:lang w:eastAsia="x-none"/>
        </w:rPr>
        <w:t>for SRS FH</w:t>
      </w:r>
      <w:r w:rsidR="00232FE3">
        <w:rPr>
          <w:rFonts w:ascii="Arial" w:hAnsi="Arial" w:cs="Arial"/>
          <w:bCs/>
          <w:sz w:val="20"/>
          <w:lang w:eastAsia="x-none"/>
        </w:rPr>
        <w:t xml:space="preserve"> and </w:t>
      </w:r>
      <w:r w:rsidR="00232FE3" w:rsidRPr="00E95BBB">
        <w:rPr>
          <w:rFonts w:ascii="Arial" w:hAnsi="Arial" w:cs="Arial"/>
          <w:bCs/>
          <w:sz w:val="20"/>
          <w:lang w:eastAsia="x-none"/>
        </w:rPr>
        <w:t xml:space="preserve">AS </w:t>
      </w:r>
      <w:r w:rsidRPr="00E95BBB">
        <w:rPr>
          <w:rFonts w:ascii="Arial" w:hAnsi="Arial" w:cs="Arial"/>
          <w:bCs/>
          <w:sz w:val="20"/>
          <w:lang w:eastAsia="x-none"/>
        </w:rPr>
        <w:t xml:space="preserve">is </w:t>
      </w:r>
      <w:r>
        <w:rPr>
          <w:rFonts w:ascii="Arial" w:hAnsi="Arial" w:cs="Arial"/>
          <w:bCs/>
          <w:sz w:val="20"/>
          <w:lang w:eastAsia="x-none"/>
        </w:rPr>
        <w:t xml:space="preserve">not introduced, </w:t>
      </w:r>
      <w:r w:rsidR="008320F2">
        <w:rPr>
          <w:rFonts w:ascii="Arial" w:hAnsi="Arial" w:cs="Arial"/>
          <w:bCs/>
          <w:sz w:val="20"/>
          <w:lang w:eastAsia="x-none"/>
        </w:rPr>
        <w:t xml:space="preserve">apply same configuration of guard symbol for both SRS FH/AS and </w:t>
      </w:r>
      <w:r>
        <w:rPr>
          <w:rFonts w:ascii="Arial" w:hAnsi="Arial" w:cs="Arial"/>
          <w:bCs/>
          <w:sz w:val="20"/>
          <w:lang w:eastAsia="x-none"/>
        </w:rPr>
        <w:t>r</w:t>
      </w:r>
      <w:r w:rsidRPr="00146B4A">
        <w:rPr>
          <w:rFonts w:ascii="Arial" w:hAnsi="Arial" w:cs="Arial"/>
          <w:bCs/>
          <w:sz w:val="20"/>
          <w:lang w:eastAsia="x-none"/>
        </w:rPr>
        <w:t xml:space="preserve">euse concurrent SRS FH/AS </w:t>
      </w:r>
      <w:r w:rsidR="00232FE3">
        <w:rPr>
          <w:rFonts w:ascii="Arial" w:hAnsi="Arial" w:cs="Arial"/>
          <w:bCs/>
          <w:sz w:val="20"/>
          <w:lang w:eastAsia="x-none"/>
        </w:rPr>
        <w:t xml:space="preserve">pattern </w:t>
      </w:r>
      <w:r w:rsidRPr="00146B4A">
        <w:rPr>
          <w:rFonts w:ascii="Arial" w:hAnsi="Arial" w:cs="Arial"/>
          <w:bCs/>
          <w:sz w:val="20"/>
          <w:lang w:eastAsia="x-none"/>
        </w:rPr>
        <w:t>same as legacy SRS</w:t>
      </w:r>
    </w:p>
    <w:p w14:paraId="3E1B5498" w14:textId="65C0C2D7" w:rsidR="004418BD" w:rsidRDefault="00E67FE3" w:rsidP="00E67FE3">
      <w:pPr>
        <w:widowControl/>
        <w:wordWrap/>
        <w:autoSpaceDE/>
        <w:autoSpaceDN/>
        <w:ind w:firstLine="360"/>
        <w:jc w:val="left"/>
        <w:rPr>
          <w:rFonts w:ascii="Arial" w:eastAsia="Malgun Gothic" w:hAnsi="Arial" w:cs="Arial"/>
          <w:kern w:val="0"/>
          <w:lang w:val="en-GB" w:eastAsia="zh-CN"/>
        </w:rPr>
      </w:pPr>
      <w:r w:rsidRPr="00665883">
        <w:rPr>
          <w:rFonts w:ascii="Arial" w:eastAsia="Malgun Gothic" w:hAnsi="Arial" w:cs="Arial"/>
          <w:kern w:val="0"/>
          <w:lang w:val="en-GB" w:eastAsia="zh-CN"/>
        </w:rPr>
        <w:t>If it is feasible to introduce two capabilities: one for frequency hopping and another for antenna switching</w:t>
      </w:r>
      <w:r>
        <w:rPr>
          <w:rFonts w:ascii="Arial" w:eastAsia="Malgun Gothic" w:hAnsi="Arial" w:cs="Arial"/>
          <w:kern w:val="0"/>
          <w:lang w:val="en-GB" w:eastAsia="zh-CN"/>
        </w:rPr>
        <w:t xml:space="preserve">, </w:t>
      </w:r>
      <w:r w:rsidR="0079516D">
        <w:rPr>
          <w:rFonts w:ascii="Arial" w:eastAsia="Malgun Gothic" w:hAnsi="Arial" w:cs="Arial"/>
          <w:kern w:val="0"/>
          <w:lang w:val="en-GB" w:eastAsia="zh-CN"/>
        </w:rPr>
        <w:t xml:space="preserve">network </w:t>
      </w:r>
      <w:r>
        <w:rPr>
          <w:rFonts w:ascii="Arial" w:eastAsia="Malgun Gothic" w:hAnsi="Arial" w:cs="Arial"/>
          <w:kern w:val="0"/>
          <w:lang w:val="en-GB" w:eastAsia="zh-CN"/>
        </w:rPr>
        <w:t>can decide the transmission pattern</w:t>
      </w:r>
      <w:r w:rsidR="0079516D">
        <w:rPr>
          <w:rFonts w:ascii="Arial" w:eastAsia="Malgun Gothic" w:hAnsi="Arial" w:cs="Arial"/>
          <w:kern w:val="0"/>
          <w:lang w:val="en-GB" w:eastAsia="zh-CN"/>
        </w:rPr>
        <w:t xml:space="preserve"> for SRS FH/AS based on the information</w:t>
      </w:r>
      <w:r>
        <w:rPr>
          <w:rFonts w:ascii="Arial" w:eastAsia="Malgun Gothic" w:hAnsi="Arial" w:cs="Arial"/>
          <w:kern w:val="0"/>
          <w:lang w:val="en-GB" w:eastAsia="zh-CN"/>
        </w:rPr>
        <w:t>.</w:t>
      </w:r>
      <w:r w:rsidR="0079516D" w:rsidRPr="0079516D">
        <w:rPr>
          <w:rFonts w:ascii="Arial" w:eastAsia="Malgun Gothic" w:hAnsi="Arial" w:cs="Arial"/>
          <w:kern w:val="0"/>
          <w:lang w:val="en-GB" w:eastAsia="zh-CN"/>
        </w:rPr>
        <w:t xml:space="preserve"> </w:t>
      </w:r>
      <w:r w:rsidR="0079516D">
        <w:rPr>
          <w:rFonts w:ascii="Arial" w:eastAsia="Malgun Gothic" w:hAnsi="Arial" w:cs="Arial"/>
          <w:kern w:val="0"/>
          <w:lang w:val="en-GB" w:eastAsia="zh-CN"/>
        </w:rPr>
        <w:t xml:space="preserve">For example, we assume SRS 1T2R with </w:t>
      </w:r>
      <w:r w:rsidR="0079516D" w:rsidRPr="006463A7">
        <w:rPr>
          <w:rFonts w:ascii="Arial" w:eastAsia="Malgun Gothic" w:hAnsi="Arial" w:cs="Arial"/>
          <w:kern w:val="0"/>
          <w:lang w:val="en-GB" w:eastAsia="zh-CN"/>
        </w:rPr>
        <w:t xml:space="preserve">antenna </w:t>
      </w:r>
      <w:r w:rsidR="0079516D">
        <w:rPr>
          <w:rFonts w:ascii="Arial" w:eastAsia="Malgun Gothic" w:hAnsi="Arial" w:cs="Arial"/>
          <w:kern w:val="0"/>
          <w:lang w:val="en-GB" w:eastAsia="zh-CN"/>
        </w:rPr>
        <w:t>‘</w:t>
      </w:r>
      <w:r w:rsidR="0079516D" w:rsidRPr="006463A7">
        <w:rPr>
          <w:rFonts w:ascii="Arial" w:eastAsia="Malgun Gothic" w:hAnsi="Arial" w:cs="Arial"/>
          <w:color w:val="FF0000"/>
          <w:kern w:val="0"/>
          <w:lang w:val="en-GB" w:eastAsia="zh-CN"/>
        </w:rPr>
        <w:t>1</w:t>
      </w:r>
      <w:r w:rsidR="0079516D" w:rsidRPr="006463A7">
        <w:rPr>
          <w:rFonts w:ascii="Arial" w:eastAsia="Malgun Gothic" w:hAnsi="Arial" w:cs="Arial"/>
          <w:kern w:val="0"/>
          <w:lang w:val="en-GB" w:eastAsia="zh-CN"/>
        </w:rPr>
        <w:t>,</w:t>
      </w:r>
      <w:r w:rsidR="0079516D" w:rsidRPr="006463A7">
        <w:rPr>
          <w:rFonts w:ascii="Arial" w:eastAsia="Malgun Gothic" w:hAnsi="Arial" w:cs="Arial"/>
          <w:color w:val="FF0000"/>
          <w:kern w:val="0"/>
          <w:lang w:val="en-GB" w:eastAsia="zh-CN"/>
        </w:rPr>
        <w:t>2</w:t>
      </w:r>
      <w:r w:rsidR="0079516D" w:rsidRPr="004A2794">
        <w:rPr>
          <w:rFonts w:ascii="Arial" w:eastAsia="Malgun Gothic" w:hAnsi="Arial" w:cs="Arial"/>
          <w:kern w:val="0"/>
          <w:lang w:val="en-GB" w:eastAsia="zh-CN"/>
        </w:rPr>
        <w:t>’</w:t>
      </w:r>
      <w:r w:rsidR="0079516D" w:rsidRPr="006463A7">
        <w:rPr>
          <w:rFonts w:ascii="Arial" w:eastAsia="Malgun Gothic" w:hAnsi="Arial" w:cs="Arial"/>
          <w:color w:val="FF0000"/>
          <w:kern w:val="0"/>
          <w:lang w:val="en-GB" w:eastAsia="zh-CN"/>
        </w:rPr>
        <w:t xml:space="preserve"> </w:t>
      </w:r>
      <w:r w:rsidR="0079516D" w:rsidRPr="006463A7">
        <w:rPr>
          <w:rFonts w:ascii="Arial" w:eastAsia="Malgun Gothic" w:hAnsi="Arial" w:cs="Arial"/>
          <w:kern w:val="0"/>
          <w:lang w:val="en-GB" w:eastAsia="zh-CN"/>
        </w:rPr>
        <w:t xml:space="preserve">is sent on </w:t>
      </w:r>
      <w:proofErr w:type="spellStart"/>
      <w:r w:rsidR="0079516D" w:rsidRPr="006463A7">
        <w:rPr>
          <w:rFonts w:ascii="Arial" w:eastAsia="Malgun Gothic" w:hAnsi="Arial" w:cs="Arial"/>
          <w:kern w:val="0"/>
          <w:lang w:val="en-GB" w:eastAsia="zh-CN"/>
        </w:rPr>
        <w:t>subband</w:t>
      </w:r>
      <w:proofErr w:type="spellEnd"/>
      <w:r w:rsidR="0079516D" w:rsidRPr="006463A7">
        <w:rPr>
          <w:rFonts w:ascii="Arial" w:eastAsia="Malgun Gothic" w:hAnsi="Arial" w:cs="Arial"/>
          <w:kern w:val="0"/>
          <w:lang w:val="en-GB" w:eastAsia="zh-CN"/>
        </w:rPr>
        <w:t xml:space="preserve"> </w:t>
      </w:r>
      <w:r w:rsidR="0079516D" w:rsidRPr="004A2794">
        <w:rPr>
          <w:rFonts w:ascii="Arial" w:eastAsia="Malgun Gothic" w:hAnsi="Arial" w:cs="Arial"/>
          <w:color w:val="FF0000"/>
          <w:kern w:val="0"/>
          <w:lang w:val="en-GB" w:eastAsia="zh-CN"/>
        </w:rPr>
        <w:t>#A</w:t>
      </w:r>
      <w:r w:rsidR="0079516D" w:rsidRPr="006463A7">
        <w:rPr>
          <w:rFonts w:ascii="Arial" w:eastAsia="Malgun Gothic" w:hAnsi="Arial" w:cs="Arial"/>
          <w:kern w:val="0"/>
          <w:lang w:val="en-GB" w:eastAsia="zh-CN"/>
        </w:rPr>
        <w:t xml:space="preserve"> and </w:t>
      </w:r>
      <w:r w:rsidR="0079516D">
        <w:rPr>
          <w:rFonts w:ascii="Arial" w:eastAsia="Malgun Gothic" w:hAnsi="Arial" w:cs="Arial"/>
          <w:kern w:val="0"/>
          <w:lang w:val="en-GB" w:eastAsia="zh-CN"/>
        </w:rPr>
        <w:t>‘</w:t>
      </w:r>
      <w:r w:rsidR="0079516D" w:rsidRPr="006463A7">
        <w:rPr>
          <w:rFonts w:ascii="Arial" w:eastAsia="Malgun Gothic" w:hAnsi="Arial" w:cs="Arial"/>
          <w:color w:val="3333FF"/>
          <w:kern w:val="0"/>
          <w:lang w:val="en-GB" w:eastAsia="zh-CN"/>
        </w:rPr>
        <w:t>1</w:t>
      </w:r>
      <w:r w:rsidR="0079516D" w:rsidRPr="006463A7">
        <w:rPr>
          <w:rFonts w:ascii="Arial" w:eastAsia="Malgun Gothic" w:hAnsi="Arial" w:cs="Arial"/>
          <w:kern w:val="0"/>
          <w:lang w:val="en-GB" w:eastAsia="zh-CN"/>
        </w:rPr>
        <w:t>,</w:t>
      </w:r>
      <w:r w:rsidR="0079516D" w:rsidRPr="006463A7">
        <w:rPr>
          <w:rFonts w:ascii="Arial" w:eastAsia="Malgun Gothic" w:hAnsi="Arial" w:cs="Arial"/>
          <w:color w:val="3333FF"/>
          <w:kern w:val="0"/>
          <w:lang w:val="en-GB" w:eastAsia="zh-CN"/>
        </w:rPr>
        <w:t>2</w:t>
      </w:r>
      <w:r w:rsidR="0079516D" w:rsidRPr="004A2794">
        <w:rPr>
          <w:rFonts w:ascii="Arial" w:eastAsia="Malgun Gothic" w:hAnsi="Arial" w:cs="Arial"/>
          <w:kern w:val="0"/>
          <w:lang w:val="en-GB" w:eastAsia="zh-CN"/>
        </w:rPr>
        <w:t>’</w:t>
      </w:r>
      <w:r w:rsidR="0079516D" w:rsidRPr="006463A7">
        <w:rPr>
          <w:rFonts w:ascii="Arial" w:eastAsia="Malgun Gothic" w:hAnsi="Arial" w:cs="Arial"/>
          <w:color w:val="3333FF"/>
          <w:kern w:val="0"/>
          <w:lang w:val="en-GB" w:eastAsia="zh-CN"/>
        </w:rPr>
        <w:t xml:space="preserve"> </w:t>
      </w:r>
      <w:r w:rsidR="0079516D" w:rsidRPr="006463A7">
        <w:rPr>
          <w:rFonts w:ascii="Arial" w:eastAsia="Malgun Gothic" w:hAnsi="Arial" w:cs="Arial"/>
          <w:kern w:val="0"/>
          <w:lang w:val="en-GB" w:eastAsia="zh-CN"/>
        </w:rPr>
        <w:t xml:space="preserve">is sent on </w:t>
      </w:r>
      <w:proofErr w:type="spellStart"/>
      <w:r w:rsidR="0079516D" w:rsidRPr="006463A7">
        <w:rPr>
          <w:rFonts w:ascii="Arial" w:eastAsia="Malgun Gothic" w:hAnsi="Arial" w:cs="Arial"/>
          <w:kern w:val="0"/>
          <w:lang w:val="en-GB" w:eastAsia="zh-CN"/>
        </w:rPr>
        <w:t>subband</w:t>
      </w:r>
      <w:proofErr w:type="spellEnd"/>
      <w:r w:rsidR="0079516D" w:rsidRPr="006463A7">
        <w:rPr>
          <w:rFonts w:ascii="Arial" w:eastAsia="Malgun Gothic" w:hAnsi="Arial" w:cs="Arial"/>
          <w:kern w:val="0"/>
          <w:lang w:val="en-GB" w:eastAsia="zh-CN"/>
        </w:rPr>
        <w:t xml:space="preserve"> </w:t>
      </w:r>
      <w:r w:rsidR="0079516D" w:rsidRPr="004A2794">
        <w:rPr>
          <w:rFonts w:ascii="Arial" w:eastAsia="Malgun Gothic" w:hAnsi="Arial" w:cs="Arial"/>
          <w:color w:val="3333FF"/>
          <w:kern w:val="0"/>
          <w:lang w:val="en-GB" w:eastAsia="zh-CN"/>
        </w:rPr>
        <w:t>#B</w:t>
      </w:r>
      <w:r w:rsidR="004418BD">
        <w:rPr>
          <w:rFonts w:ascii="Arial" w:eastAsia="Malgun Gothic" w:hAnsi="Arial" w:cs="Arial"/>
          <w:kern w:val="0"/>
          <w:lang w:val="en-GB" w:eastAsia="zh-CN"/>
        </w:rPr>
        <w:t xml:space="preserve">. The </w:t>
      </w:r>
      <w:r w:rsidR="0079516D">
        <w:rPr>
          <w:rFonts w:ascii="Arial" w:eastAsia="Malgun Gothic" w:hAnsi="Arial" w:cs="Arial"/>
          <w:kern w:val="0"/>
          <w:lang w:val="en-GB" w:eastAsia="zh-CN"/>
        </w:rPr>
        <w:t xml:space="preserve">1-symbol gap ‘x’ is needed for </w:t>
      </w:r>
      <w:r w:rsidR="004418BD">
        <w:rPr>
          <w:rFonts w:ascii="Arial" w:eastAsia="Malgun Gothic" w:hAnsi="Arial" w:cs="Arial"/>
          <w:kern w:val="0"/>
          <w:lang w:val="en-GB" w:eastAsia="zh-CN"/>
        </w:rPr>
        <w:t>every antenna switch if guard symbol for SRS AS is ‘on’, e.g., GS_AS=on. The 1-symbol gap ‘x’ is needed for every frequency hop if guard symbol for SRS FH is ‘on’, e.g., GS_FH=on.</w:t>
      </w:r>
    </w:p>
    <w:p w14:paraId="5E4D3506" w14:textId="21C15049" w:rsidR="00E67FE3" w:rsidRDefault="00155126" w:rsidP="00E67FE3">
      <w:pPr>
        <w:widowControl/>
        <w:wordWrap/>
        <w:autoSpaceDE/>
        <w:autoSpaceDN/>
        <w:ind w:firstLine="360"/>
        <w:jc w:val="left"/>
        <w:rPr>
          <w:rFonts w:ascii="Arial" w:eastAsia="Malgun Gothic" w:hAnsi="Arial" w:cs="Arial"/>
          <w:kern w:val="0"/>
          <w:lang w:val="en-GB" w:eastAsia="zh-CN"/>
        </w:rPr>
      </w:pPr>
      <w:r>
        <w:rPr>
          <w:rFonts w:ascii="Arial" w:eastAsia="Malgun Gothic" w:hAnsi="Arial" w:cs="Arial"/>
          <w:kern w:val="0"/>
          <w:lang w:val="en-GB" w:eastAsia="zh-CN"/>
        </w:rPr>
        <w:t xml:space="preserve">The transmission pattern for </w:t>
      </w:r>
      <w:r w:rsidR="0079516D">
        <w:rPr>
          <w:rFonts w:ascii="Arial" w:eastAsia="Malgun Gothic" w:hAnsi="Arial" w:cs="Arial"/>
          <w:kern w:val="0"/>
          <w:lang w:val="en-GB" w:eastAsia="zh-CN"/>
        </w:rPr>
        <w:t>SRS FH</w:t>
      </w:r>
      <w:r w:rsidR="009F3537">
        <w:rPr>
          <w:rFonts w:ascii="Arial" w:eastAsia="Malgun Gothic" w:hAnsi="Arial" w:cs="Arial"/>
          <w:kern w:val="0"/>
          <w:lang w:val="en-GB" w:eastAsia="zh-CN"/>
        </w:rPr>
        <w:t>/</w:t>
      </w:r>
      <w:r w:rsidR="0079516D">
        <w:rPr>
          <w:rFonts w:ascii="Arial" w:eastAsia="Malgun Gothic" w:hAnsi="Arial" w:cs="Arial"/>
          <w:kern w:val="0"/>
          <w:lang w:val="en-GB" w:eastAsia="zh-CN"/>
        </w:rPr>
        <w:t>AS, depending on the configuration</w:t>
      </w:r>
      <w:r>
        <w:rPr>
          <w:rFonts w:ascii="Arial" w:eastAsia="Malgun Gothic" w:hAnsi="Arial" w:cs="Arial"/>
          <w:kern w:val="0"/>
          <w:lang w:val="en-GB" w:eastAsia="zh-CN"/>
        </w:rPr>
        <w:t>, illustrated as</w:t>
      </w:r>
    </w:p>
    <w:p w14:paraId="57798F4E" w14:textId="7496D763" w:rsidR="0079516D" w:rsidRPr="004418BD" w:rsidRDefault="0079516D" w:rsidP="0079516D">
      <w:pPr>
        <w:pStyle w:val="ListParagraph"/>
        <w:numPr>
          <w:ilvl w:val="0"/>
          <w:numId w:val="9"/>
        </w:numPr>
        <w:ind w:leftChars="0"/>
        <w:rPr>
          <w:rFonts w:ascii="Arial" w:eastAsia="Malgun Gothic" w:hAnsi="Arial" w:cs="Arial"/>
          <w:sz w:val="20"/>
          <w:szCs w:val="20"/>
          <w:lang w:val="en-GB" w:eastAsia="zh-CN"/>
        </w:rPr>
      </w:pPr>
      <w:r w:rsidRPr="004418BD">
        <w:rPr>
          <w:rFonts w:ascii="Arial" w:eastAsia="Malgun Gothic" w:hAnsi="Arial" w:cs="Arial"/>
          <w:sz w:val="20"/>
          <w:szCs w:val="20"/>
          <w:lang w:val="en-GB" w:eastAsia="zh-CN"/>
        </w:rPr>
        <w:t xml:space="preserve">GS_FH=off, GS_AS=off: </w:t>
      </w:r>
      <w:r w:rsidRPr="004418BD">
        <w:rPr>
          <w:rFonts w:ascii="Arial" w:eastAsia="Malgun Gothic" w:hAnsi="Arial" w:cs="Arial"/>
          <w:color w:val="FF0000"/>
          <w:sz w:val="20"/>
          <w:szCs w:val="20"/>
          <w:lang w:val="en-GB" w:eastAsia="zh-CN"/>
        </w:rPr>
        <w:t>1</w:t>
      </w:r>
      <w:r w:rsidRPr="004418BD">
        <w:rPr>
          <w:rFonts w:ascii="Arial" w:eastAsia="Malgun Gothic" w:hAnsi="Arial" w:cs="Arial"/>
          <w:sz w:val="20"/>
          <w:szCs w:val="20"/>
          <w:lang w:val="en-GB" w:eastAsia="zh-CN"/>
        </w:rPr>
        <w:t>,</w:t>
      </w:r>
      <w:r w:rsidRPr="004418BD">
        <w:rPr>
          <w:rFonts w:ascii="Arial" w:eastAsia="Malgun Gothic" w:hAnsi="Arial" w:cs="Arial"/>
          <w:color w:val="3333FF"/>
          <w:sz w:val="20"/>
          <w:szCs w:val="20"/>
          <w:lang w:val="en-GB" w:eastAsia="zh-CN"/>
        </w:rPr>
        <w:t xml:space="preserve"> 2</w:t>
      </w:r>
      <w:r w:rsidRPr="004418BD">
        <w:rPr>
          <w:rFonts w:ascii="Arial" w:eastAsia="Malgun Gothic" w:hAnsi="Arial" w:cs="Arial"/>
          <w:sz w:val="20"/>
          <w:szCs w:val="20"/>
          <w:lang w:val="en-GB" w:eastAsia="zh-CN"/>
        </w:rPr>
        <w:t xml:space="preserve">, </w:t>
      </w:r>
      <w:r w:rsidRPr="004418BD">
        <w:rPr>
          <w:rFonts w:ascii="Arial" w:eastAsia="Malgun Gothic" w:hAnsi="Arial" w:cs="Arial"/>
          <w:color w:val="FF0000"/>
          <w:sz w:val="20"/>
          <w:szCs w:val="20"/>
          <w:lang w:val="en-GB" w:eastAsia="zh-CN"/>
        </w:rPr>
        <w:t>2</w:t>
      </w:r>
      <w:r w:rsidRPr="004418BD">
        <w:rPr>
          <w:rFonts w:ascii="Arial" w:eastAsia="Malgun Gothic" w:hAnsi="Arial" w:cs="Arial"/>
          <w:sz w:val="20"/>
          <w:szCs w:val="20"/>
          <w:lang w:val="en-GB" w:eastAsia="zh-CN"/>
        </w:rPr>
        <w:t>,</w:t>
      </w:r>
      <w:r w:rsidRPr="004418BD">
        <w:rPr>
          <w:rFonts w:ascii="Arial" w:eastAsia="Malgun Gothic" w:hAnsi="Arial" w:cs="Arial"/>
          <w:color w:val="FF0000"/>
          <w:sz w:val="20"/>
          <w:szCs w:val="20"/>
          <w:lang w:val="en-GB" w:eastAsia="zh-CN"/>
        </w:rPr>
        <w:t xml:space="preserve"> </w:t>
      </w:r>
      <w:r w:rsidRPr="004418BD">
        <w:rPr>
          <w:rFonts w:ascii="Arial" w:eastAsia="Malgun Gothic" w:hAnsi="Arial" w:cs="Arial"/>
          <w:color w:val="3333FF"/>
          <w:sz w:val="20"/>
          <w:szCs w:val="20"/>
          <w:lang w:val="en-GB" w:eastAsia="zh-CN"/>
        </w:rPr>
        <w:t xml:space="preserve">1 </w:t>
      </w:r>
      <w:r w:rsidRPr="004418BD">
        <w:rPr>
          <w:rFonts w:ascii="Arial" w:eastAsia="Malgun Gothic" w:hAnsi="Arial" w:cs="Arial"/>
          <w:sz w:val="20"/>
          <w:szCs w:val="20"/>
          <w:lang w:val="en-GB" w:eastAsia="zh-CN"/>
        </w:rPr>
        <w:t>(concurrent FH/AS, based on legacy)</w:t>
      </w:r>
    </w:p>
    <w:p w14:paraId="1A164CAD" w14:textId="77777777" w:rsidR="00155126" w:rsidRPr="004418BD" w:rsidRDefault="00155126" w:rsidP="00155126">
      <w:pPr>
        <w:pStyle w:val="ListParagraph"/>
        <w:numPr>
          <w:ilvl w:val="0"/>
          <w:numId w:val="9"/>
        </w:numPr>
        <w:ind w:leftChars="0"/>
        <w:rPr>
          <w:rFonts w:ascii="Arial" w:eastAsia="Malgun Gothic" w:hAnsi="Arial" w:cs="Arial"/>
          <w:sz w:val="20"/>
          <w:szCs w:val="20"/>
          <w:lang w:val="en-GB" w:eastAsia="zh-CN"/>
        </w:rPr>
      </w:pPr>
      <w:r w:rsidRPr="004418BD">
        <w:rPr>
          <w:rFonts w:ascii="Arial" w:eastAsia="Malgun Gothic" w:hAnsi="Arial" w:cs="Arial"/>
          <w:sz w:val="20"/>
          <w:szCs w:val="20"/>
          <w:lang w:val="en-GB" w:eastAsia="zh-CN"/>
        </w:rPr>
        <w:t xml:space="preserve">GS_FH=on, GS_AS=on: </w:t>
      </w:r>
      <w:r w:rsidRPr="004418BD">
        <w:rPr>
          <w:rFonts w:ascii="Arial" w:eastAsia="Malgun Gothic" w:hAnsi="Arial" w:cs="Arial"/>
          <w:color w:val="FF0000"/>
          <w:sz w:val="20"/>
          <w:szCs w:val="20"/>
          <w:lang w:val="en-GB" w:eastAsia="zh-CN"/>
        </w:rPr>
        <w:t>1</w:t>
      </w:r>
      <w:r w:rsidRPr="004418BD">
        <w:rPr>
          <w:rFonts w:ascii="Arial" w:eastAsia="Malgun Gothic" w:hAnsi="Arial" w:cs="Arial"/>
          <w:sz w:val="20"/>
          <w:szCs w:val="20"/>
          <w:lang w:val="en-GB" w:eastAsia="zh-CN"/>
        </w:rPr>
        <w:t>,</w:t>
      </w:r>
      <w:r w:rsidRPr="004418BD">
        <w:rPr>
          <w:rFonts w:ascii="Arial" w:eastAsia="Malgun Gothic" w:hAnsi="Arial" w:cs="Arial"/>
          <w:color w:val="3333FF"/>
          <w:sz w:val="20"/>
          <w:szCs w:val="20"/>
          <w:lang w:val="en-GB" w:eastAsia="zh-CN"/>
        </w:rPr>
        <w:t xml:space="preserve"> </w:t>
      </w:r>
      <w:r w:rsidRPr="004418BD">
        <w:rPr>
          <w:rFonts w:ascii="Arial" w:eastAsia="Malgun Gothic" w:hAnsi="Arial" w:cs="Arial"/>
          <w:sz w:val="20"/>
          <w:szCs w:val="20"/>
          <w:lang w:val="en-GB" w:eastAsia="zh-CN"/>
        </w:rPr>
        <w:t>x,</w:t>
      </w:r>
      <w:r w:rsidRPr="004418BD">
        <w:rPr>
          <w:rFonts w:ascii="Arial" w:eastAsia="Malgun Gothic" w:hAnsi="Arial" w:cs="Arial"/>
          <w:color w:val="3333FF"/>
          <w:sz w:val="20"/>
          <w:szCs w:val="20"/>
          <w:lang w:val="en-GB" w:eastAsia="zh-CN"/>
        </w:rPr>
        <w:t xml:space="preserve"> 2</w:t>
      </w:r>
      <w:r w:rsidRPr="004418BD">
        <w:rPr>
          <w:rFonts w:ascii="Arial" w:eastAsia="Malgun Gothic" w:hAnsi="Arial" w:cs="Arial"/>
          <w:sz w:val="20"/>
          <w:szCs w:val="20"/>
          <w:lang w:val="en-GB" w:eastAsia="zh-CN"/>
        </w:rPr>
        <w:t xml:space="preserve">, x, </w:t>
      </w:r>
      <w:r w:rsidRPr="004418BD">
        <w:rPr>
          <w:rFonts w:ascii="Arial" w:eastAsia="Malgun Gothic" w:hAnsi="Arial" w:cs="Arial"/>
          <w:color w:val="FF0000"/>
          <w:sz w:val="20"/>
          <w:szCs w:val="20"/>
          <w:lang w:val="en-GB" w:eastAsia="zh-CN"/>
        </w:rPr>
        <w:t>2</w:t>
      </w:r>
      <w:r w:rsidRPr="004418BD">
        <w:rPr>
          <w:rFonts w:ascii="Arial" w:eastAsia="Malgun Gothic" w:hAnsi="Arial" w:cs="Arial"/>
          <w:sz w:val="20"/>
          <w:szCs w:val="20"/>
          <w:lang w:val="en-GB" w:eastAsia="zh-CN"/>
        </w:rPr>
        <w:t>,</w:t>
      </w:r>
      <w:r w:rsidRPr="004418BD">
        <w:rPr>
          <w:rFonts w:ascii="Arial" w:eastAsia="Malgun Gothic" w:hAnsi="Arial" w:cs="Arial"/>
          <w:color w:val="FF0000"/>
          <w:sz w:val="20"/>
          <w:szCs w:val="20"/>
          <w:lang w:val="en-GB" w:eastAsia="zh-CN"/>
        </w:rPr>
        <w:t xml:space="preserve"> </w:t>
      </w:r>
      <w:r w:rsidRPr="004418BD">
        <w:rPr>
          <w:rFonts w:ascii="Arial" w:eastAsia="Malgun Gothic" w:hAnsi="Arial" w:cs="Arial"/>
          <w:sz w:val="20"/>
          <w:szCs w:val="20"/>
          <w:lang w:val="en-GB" w:eastAsia="zh-CN"/>
        </w:rPr>
        <w:t xml:space="preserve">x, </w:t>
      </w:r>
      <w:r w:rsidRPr="004418BD">
        <w:rPr>
          <w:rFonts w:ascii="Arial" w:eastAsia="Malgun Gothic" w:hAnsi="Arial" w:cs="Arial"/>
          <w:color w:val="3333FF"/>
          <w:sz w:val="20"/>
          <w:szCs w:val="20"/>
          <w:lang w:val="en-GB" w:eastAsia="zh-CN"/>
        </w:rPr>
        <w:t xml:space="preserve">1 </w:t>
      </w:r>
      <w:r w:rsidRPr="004418BD">
        <w:rPr>
          <w:rFonts w:ascii="Arial" w:eastAsia="Malgun Gothic" w:hAnsi="Arial" w:cs="Arial"/>
          <w:sz w:val="20"/>
          <w:szCs w:val="20"/>
          <w:lang w:val="en-GB" w:eastAsia="zh-CN"/>
        </w:rPr>
        <w:t>(concurrent FH/AS, based on legacy)</w:t>
      </w:r>
    </w:p>
    <w:p w14:paraId="69892FF5" w14:textId="60AAD895" w:rsidR="0079516D" w:rsidRPr="004418BD" w:rsidRDefault="0079516D" w:rsidP="0079516D">
      <w:pPr>
        <w:pStyle w:val="ListParagraph"/>
        <w:numPr>
          <w:ilvl w:val="0"/>
          <w:numId w:val="9"/>
        </w:numPr>
        <w:ind w:leftChars="0"/>
        <w:rPr>
          <w:rFonts w:ascii="Arial" w:eastAsia="Malgun Gothic" w:hAnsi="Arial" w:cs="Arial"/>
          <w:sz w:val="20"/>
          <w:szCs w:val="20"/>
          <w:lang w:val="en-GB" w:eastAsia="zh-CN"/>
        </w:rPr>
      </w:pPr>
      <w:r w:rsidRPr="004418BD">
        <w:rPr>
          <w:rFonts w:ascii="Arial" w:eastAsia="Malgun Gothic" w:hAnsi="Arial" w:cs="Arial"/>
          <w:sz w:val="20"/>
          <w:szCs w:val="20"/>
          <w:lang w:val="en-GB" w:eastAsia="zh-CN"/>
        </w:rPr>
        <w:t xml:space="preserve">GS_FH=off, GS_AS=on: </w:t>
      </w:r>
      <w:r w:rsidRPr="004418BD">
        <w:rPr>
          <w:rFonts w:ascii="Arial" w:eastAsia="Malgun Gothic" w:hAnsi="Arial" w:cs="Arial"/>
          <w:color w:val="FF0000"/>
          <w:sz w:val="20"/>
          <w:szCs w:val="20"/>
          <w:lang w:val="en-GB" w:eastAsia="zh-CN"/>
        </w:rPr>
        <w:t>1</w:t>
      </w:r>
      <w:r w:rsidRPr="004418BD">
        <w:rPr>
          <w:rFonts w:ascii="Arial" w:eastAsia="Malgun Gothic" w:hAnsi="Arial" w:cs="Arial"/>
          <w:sz w:val="20"/>
          <w:szCs w:val="20"/>
          <w:lang w:val="en-GB" w:eastAsia="zh-CN"/>
        </w:rPr>
        <w:t xml:space="preserve">, </w:t>
      </w:r>
      <w:r w:rsidRPr="004418BD">
        <w:rPr>
          <w:rFonts w:ascii="Arial" w:eastAsia="Malgun Gothic" w:hAnsi="Arial" w:cs="Arial"/>
          <w:color w:val="3333FF"/>
          <w:sz w:val="20"/>
          <w:szCs w:val="20"/>
          <w:lang w:val="en-GB" w:eastAsia="zh-CN"/>
        </w:rPr>
        <w:t>1</w:t>
      </w:r>
      <w:r w:rsidRPr="004418BD">
        <w:rPr>
          <w:rFonts w:ascii="Arial" w:eastAsia="Malgun Gothic" w:hAnsi="Arial" w:cs="Arial"/>
          <w:sz w:val="20"/>
          <w:szCs w:val="20"/>
          <w:lang w:val="en-GB" w:eastAsia="zh-CN"/>
        </w:rPr>
        <w:t>,</w:t>
      </w:r>
      <w:r w:rsidRPr="004418BD">
        <w:rPr>
          <w:rFonts w:ascii="Arial" w:eastAsia="Malgun Gothic" w:hAnsi="Arial" w:cs="Arial"/>
          <w:color w:val="3333FF"/>
          <w:sz w:val="20"/>
          <w:szCs w:val="20"/>
          <w:lang w:val="en-GB" w:eastAsia="zh-CN"/>
        </w:rPr>
        <w:t xml:space="preserve"> </w:t>
      </w:r>
      <w:r w:rsidRPr="004418BD">
        <w:rPr>
          <w:rFonts w:ascii="Arial" w:eastAsia="Malgun Gothic" w:hAnsi="Arial" w:cs="Arial"/>
          <w:sz w:val="20"/>
          <w:szCs w:val="20"/>
          <w:lang w:val="en-GB" w:eastAsia="zh-CN"/>
        </w:rPr>
        <w:t>x,</w:t>
      </w:r>
      <w:r w:rsidRPr="004418BD">
        <w:rPr>
          <w:rFonts w:ascii="Arial" w:eastAsia="Malgun Gothic" w:hAnsi="Arial" w:cs="Arial"/>
          <w:color w:val="3333FF"/>
          <w:sz w:val="20"/>
          <w:szCs w:val="20"/>
          <w:lang w:val="en-GB" w:eastAsia="zh-CN"/>
        </w:rPr>
        <w:t xml:space="preserve"> 2</w:t>
      </w:r>
      <w:r w:rsidRPr="004418BD">
        <w:rPr>
          <w:rFonts w:ascii="Arial" w:eastAsia="Malgun Gothic" w:hAnsi="Arial" w:cs="Arial"/>
          <w:sz w:val="20"/>
          <w:szCs w:val="20"/>
          <w:lang w:val="en-GB" w:eastAsia="zh-CN"/>
        </w:rPr>
        <w:t xml:space="preserve">, </w:t>
      </w:r>
      <w:r w:rsidRPr="004418BD">
        <w:rPr>
          <w:rFonts w:ascii="Arial" w:eastAsia="Malgun Gothic" w:hAnsi="Arial" w:cs="Arial"/>
          <w:color w:val="FF0000"/>
          <w:sz w:val="20"/>
          <w:szCs w:val="20"/>
          <w:lang w:val="en-GB" w:eastAsia="zh-CN"/>
        </w:rPr>
        <w:t>2</w:t>
      </w:r>
      <w:r w:rsidRPr="004418BD">
        <w:rPr>
          <w:rFonts w:ascii="Arial" w:eastAsia="Malgun Gothic" w:hAnsi="Arial" w:cs="Arial"/>
          <w:sz w:val="20"/>
          <w:szCs w:val="20"/>
          <w:lang w:val="en-GB" w:eastAsia="zh-CN"/>
        </w:rPr>
        <w:t xml:space="preserve"> (FH before AS, based on WA)</w:t>
      </w:r>
    </w:p>
    <w:p w14:paraId="28FF63F9" w14:textId="1ABFBAFC" w:rsidR="0079516D" w:rsidRPr="004418BD" w:rsidRDefault="0079516D" w:rsidP="0079516D">
      <w:pPr>
        <w:pStyle w:val="ListParagraph"/>
        <w:numPr>
          <w:ilvl w:val="0"/>
          <w:numId w:val="9"/>
        </w:numPr>
        <w:ind w:leftChars="0"/>
        <w:rPr>
          <w:rFonts w:ascii="Arial" w:eastAsia="Malgun Gothic" w:hAnsi="Arial" w:cs="Arial"/>
          <w:sz w:val="20"/>
          <w:szCs w:val="20"/>
          <w:lang w:val="en-GB" w:eastAsia="zh-CN"/>
        </w:rPr>
      </w:pPr>
      <w:r w:rsidRPr="004418BD">
        <w:rPr>
          <w:rFonts w:ascii="Arial" w:eastAsia="Malgun Gothic" w:hAnsi="Arial" w:cs="Arial"/>
          <w:sz w:val="20"/>
          <w:szCs w:val="20"/>
          <w:lang w:val="en-GB" w:eastAsia="zh-CN"/>
        </w:rPr>
        <w:t xml:space="preserve">GS_FH=on, GS_AS=off: </w:t>
      </w:r>
      <w:r w:rsidRPr="004418BD">
        <w:rPr>
          <w:rFonts w:ascii="Arial" w:eastAsia="Malgun Gothic" w:hAnsi="Arial" w:cs="Arial"/>
          <w:color w:val="FF0000"/>
          <w:sz w:val="20"/>
          <w:szCs w:val="20"/>
          <w:lang w:val="en-GB" w:eastAsia="zh-CN"/>
        </w:rPr>
        <w:t>1</w:t>
      </w:r>
      <w:r w:rsidRPr="004418BD">
        <w:rPr>
          <w:rFonts w:ascii="Arial" w:eastAsia="Malgun Gothic" w:hAnsi="Arial" w:cs="Arial"/>
          <w:sz w:val="20"/>
          <w:szCs w:val="20"/>
          <w:lang w:val="en-GB" w:eastAsia="zh-CN"/>
        </w:rPr>
        <w:t xml:space="preserve">, </w:t>
      </w:r>
      <w:r w:rsidRPr="004418BD">
        <w:rPr>
          <w:rFonts w:ascii="Arial" w:eastAsia="Malgun Gothic" w:hAnsi="Arial" w:cs="Arial"/>
          <w:color w:val="FF0000"/>
          <w:sz w:val="20"/>
          <w:szCs w:val="20"/>
          <w:lang w:val="en-GB" w:eastAsia="zh-CN"/>
        </w:rPr>
        <w:t>2</w:t>
      </w:r>
      <w:r w:rsidRPr="004418BD">
        <w:rPr>
          <w:rFonts w:ascii="Arial" w:eastAsia="Malgun Gothic" w:hAnsi="Arial" w:cs="Arial"/>
          <w:sz w:val="20"/>
          <w:szCs w:val="20"/>
          <w:lang w:val="en-GB" w:eastAsia="zh-CN"/>
        </w:rPr>
        <w:t>,</w:t>
      </w:r>
      <w:r w:rsidRPr="004418BD">
        <w:rPr>
          <w:rFonts w:ascii="Arial" w:eastAsia="Malgun Gothic" w:hAnsi="Arial" w:cs="Arial"/>
          <w:color w:val="3333FF"/>
          <w:sz w:val="20"/>
          <w:szCs w:val="20"/>
          <w:lang w:val="en-GB" w:eastAsia="zh-CN"/>
        </w:rPr>
        <w:t xml:space="preserve"> </w:t>
      </w:r>
      <w:r w:rsidRPr="004418BD">
        <w:rPr>
          <w:rFonts w:ascii="Arial" w:eastAsia="Malgun Gothic" w:hAnsi="Arial" w:cs="Arial"/>
          <w:sz w:val="20"/>
          <w:szCs w:val="20"/>
          <w:lang w:val="en-GB" w:eastAsia="zh-CN"/>
        </w:rPr>
        <w:t>x,</w:t>
      </w:r>
      <w:r w:rsidRPr="004418BD">
        <w:rPr>
          <w:rFonts w:ascii="Arial" w:eastAsia="Malgun Gothic" w:hAnsi="Arial" w:cs="Arial"/>
          <w:color w:val="3333FF"/>
          <w:sz w:val="20"/>
          <w:szCs w:val="20"/>
          <w:lang w:val="en-GB" w:eastAsia="zh-CN"/>
        </w:rPr>
        <w:t xml:space="preserve"> 1</w:t>
      </w:r>
      <w:r w:rsidRPr="004418BD">
        <w:rPr>
          <w:rFonts w:ascii="Arial" w:eastAsia="Malgun Gothic" w:hAnsi="Arial" w:cs="Arial"/>
          <w:sz w:val="20"/>
          <w:szCs w:val="20"/>
          <w:lang w:val="en-GB" w:eastAsia="zh-CN"/>
        </w:rPr>
        <w:t xml:space="preserve">, </w:t>
      </w:r>
      <w:r w:rsidRPr="004418BD">
        <w:rPr>
          <w:rFonts w:ascii="Arial" w:eastAsia="Malgun Gothic" w:hAnsi="Arial" w:cs="Arial"/>
          <w:color w:val="0000FF"/>
          <w:sz w:val="20"/>
          <w:szCs w:val="20"/>
          <w:lang w:val="en-GB" w:eastAsia="zh-CN"/>
        </w:rPr>
        <w:t>2</w:t>
      </w:r>
      <w:r w:rsidRPr="004418BD">
        <w:rPr>
          <w:rFonts w:ascii="Arial" w:eastAsia="Malgun Gothic" w:hAnsi="Arial" w:cs="Arial"/>
          <w:sz w:val="20"/>
          <w:szCs w:val="20"/>
          <w:lang w:val="en-GB" w:eastAsia="zh-CN"/>
        </w:rPr>
        <w:t xml:space="preserve"> (AS before FH)</w:t>
      </w:r>
    </w:p>
    <w:p w14:paraId="3D4D43EA" w14:textId="58334046" w:rsidR="00276A34" w:rsidRDefault="00276A34" w:rsidP="00276A34">
      <w:pPr>
        <w:widowControl/>
        <w:wordWrap/>
        <w:autoSpaceDE/>
        <w:autoSpaceDN/>
        <w:jc w:val="left"/>
        <w:rPr>
          <w:rFonts w:ascii="Arial" w:eastAsia="Malgun Gothic" w:hAnsi="Arial" w:cs="Arial"/>
          <w:kern w:val="0"/>
          <w:lang w:val="en-GB" w:eastAsia="zh-CN"/>
        </w:rPr>
      </w:pPr>
    </w:p>
    <w:p w14:paraId="7FF9D22B" w14:textId="0D93332C" w:rsidR="00D22928" w:rsidRDefault="004F49AD" w:rsidP="00177A77">
      <w:pPr>
        <w:pStyle w:val="LGTdoc1"/>
        <w:spacing w:beforeLines="0" w:before="120" w:after="120" w:afterAutospacing="0"/>
        <w:rPr>
          <w:rFonts w:ascii="Arial" w:eastAsia="Malgun Gothic" w:hAnsi="Arial" w:cs="Arial"/>
          <w:sz w:val="20"/>
          <w:lang w:eastAsia="zh-CN"/>
        </w:rPr>
      </w:pPr>
      <w:r w:rsidRPr="004F49AD">
        <w:rPr>
          <w:rFonts w:ascii="Arial" w:hAnsi="Arial" w:cs="Arial"/>
          <w:sz w:val="20"/>
          <w:u w:val="single"/>
        </w:rPr>
        <w:t xml:space="preserve">Proposal </w:t>
      </w:r>
      <w:r w:rsidR="00146B4A">
        <w:rPr>
          <w:rFonts w:ascii="Arial" w:hAnsi="Arial" w:cs="Arial"/>
          <w:sz w:val="20"/>
          <w:u w:val="single"/>
        </w:rPr>
        <w:t>3</w:t>
      </w:r>
      <w:r w:rsidRPr="0077710E">
        <w:rPr>
          <w:rFonts w:ascii="Arial" w:hAnsi="Arial" w:cs="Arial"/>
          <w:sz w:val="20"/>
        </w:rPr>
        <w:t>:</w:t>
      </w:r>
      <w:r w:rsidR="004745A3" w:rsidRPr="004745A3">
        <w:rPr>
          <w:rFonts w:ascii="Arial" w:eastAsia="Malgun Gothic" w:hAnsi="Arial" w:cs="Arial"/>
          <w:sz w:val="20"/>
          <w:lang w:eastAsia="zh-CN"/>
        </w:rPr>
        <w:t xml:space="preserve"> </w:t>
      </w:r>
      <w:r w:rsidR="004F565A">
        <w:rPr>
          <w:rFonts w:ascii="Arial" w:eastAsia="Malgun Gothic" w:hAnsi="Arial" w:cs="Arial"/>
          <w:sz w:val="20"/>
          <w:lang w:eastAsia="zh-CN"/>
        </w:rPr>
        <w:t xml:space="preserve">If </w:t>
      </w:r>
      <w:r w:rsidR="004F565A" w:rsidRPr="00E95BBB">
        <w:rPr>
          <w:rFonts w:ascii="Arial" w:hAnsi="Arial" w:cs="Arial"/>
          <w:bCs/>
          <w:sz w:val="20"/>
          <w:lang w:eastAsia="x-none"/>
        </w:rPr>
        <w:t xml:space="preserve">separate UE capability </w:t>
      </w:r>
      <w:r w:rsidR="004F565A">
        <w:rPr>
          <w:rFonts w:ascii="Arial" w:hAnsi="Arial" w:cs="Arial"/>
          <w:bCs/>
          <w:sz w:val="20"/>
          <w:lang w:eastAsia="x-none"/>
        </w:rPr>
        <w:t xml:space="preserve">of </w:t>
      </w:r>
      <w:r w:rsidR="004F565A" w:rsidRPr="00E95BBB">
        <w:rPr>
          <w:rFonts w:ascii="Arial" w:hAnsi="Arial" w:cs="Arial"/>
          <w:bCs/>
          <w:sz w:val="20"/>
          <w:lang w:eastAsia="x-none"/>
        </w:rPr>
        <w:t>not requiring guard symbol for SRS FH</w:t>
      </w:r>
      <w:r w:rsidR="004F565A">
        <w:rPr>
          <w:rFonts w:ascii="Arial" w:hAnsi="Arial" w:cs="Arial"/>
          <w:bCs/>
          <w:sz w:val="20"/>
          <w:lang w:eastAsia="x-none"/>
        </w:rPr>
        <w:t xml:space="preserve"> and </w:t>
      </w:r>
      <w:r w:rsidR="004F565A" w:rsidRPr="00E95BBB">
        <w:rPr>
          <w:rFonts w:ascii="Arial" w:hAnsi="Arial" w:cs="Arial"/>
          <w:bCs/>
          <w:sz w:val="20"/>
          <w:lang w:eastAsia="x-none"/>
        </w:rPr>
        <w:t xml:space="preserve">AS is </w:t>
      </w:r>
      <w:r w:rsidR="004F565A">
        <w:rPr>
          <w:rFonts w:ascii="Arial" w:hAnsi="Arial" w:cs="Arial"/>
          <w:bCs/>
          <w:sz w:val="20"/>
          <w:lang w:eastAsia="x-none"/>
        </w:rPr>
        <w:t>introduced,</w:t>
      </w:r>
    </w:p>
    <w:p w14:paraId="23EBFDF8" w14:textId="3F41A821" w:rsidR="00D22928" w:rsidRDefault="00F87E67" w:rsidP="00177A77">
      <w:pPr>
        <w:pStyle w:val="ListParagraph"/>
        <w:numPr>
          <w:ilvl w:val="0"/>
          <w:numId w:val="9"/>
        </w:numPr>
        <w:ind w:leftChars="0"/>
        <w:rPr>
          <w:rFonts w:ascii="Arial" w:eastAsia="Malgun Gothic" w:hAnsi="Arial" w:cs="Arial"/>
          <w:b/>
          <w:snapToGrid w:val="0"/>
          <w:sz w:val="20"/>
          <w:szCs w:val="20"/>
          <w:lang w:val="en-GB" w:eastAsia="zh-CN"/>
        </w:rPr>
      </w:pPr>
      <w:r>
        <w:rPr>
          <w:rFonts w:ascii="Arial" w:eastAsia="Malgun Gothic" w:hAnsi="Arial" w:cs="Arial"/>
          <w:b/>
          <w:snapToGrid w:val="0"/>
          <w:sz w:val="20"/>
          <w:szCs w:val="20"/>
          <w:lang w:val="en-GB" w:eastAsia="zh-CN"/>
        </w:rPr>
        <w:t>FH</w:t>
      </w:r>
      <w:r w:rsidR="004745A3" w:rsidRPr="00177A77">
        <w:rPr>
          <w:rFonts w:ascii="Arial" w:eastAsia="Malgun Gothic" w:hAnsi="Arial" w:cs="Arial"/>
          <w:b/>
          <w:snapToGrid w:val="0"/>
          <w:sz w:val="20"/>
          <w:szCs w:val="20"/>
          <w:lang w:val="en-GB" w:eastAsia="zh-CN"/>
        </w:rPr>
        <w:t xml:space="preserve"> </w:t>
      </w:r>
      <w:r w:rsidR="007C464D">
        <w:rPr>
          <w:rFonts w:ascii="Arial" w:eastAsia="Malgun Gothic" w:hAnsi="Arial" w:cs="Arial"/>
          <w:b/>
          <w:snapToGrid w:val="0"/>
          <w:sz w:val="20"/>
          <w:szCs w:val="20"/>
          <w:lang w:val="en-GB" w:eastAsia="zh-CN"/>
        </w:rPr>
        <w:t>is</w:t>
      </w:r>
      <w:r w:rsidR="004745A3" w:rsidRPr="00177A77">
        <w:rPr>
          <w:rFonts w:ascii="Arial" w:eastAsia="Malgun Gothic" w:hAnsi="Arial" w:cs="Arial"/>
          <w:b/>
          <w:snapToGrid w:val="0"/>
          <w:sz w:val="20"/>
          <w:szCs w:val="20"/>
          <w:lang w:val="en-GB" w:eastAsia="zh-CN"/>
        </w:rPr>
        <w:t xml:space="preserve"> performed before </w:t>
      </w:r>
      <w:r>
        <w:rPr>
          <w:rFonts w:ascii="Arial" w:eastAsia="Malgun Gothic" w:hAnsi="Arial" w:cs="Arial"/>
          <w:b/>
          <w:snapToGrid w:val="0"/>
          <w:sz w:val="20"/>
          <w:szCs w:val="20"/>
          <w:lang w:val="en-GB" w:eastAsia="zh-CN"/>
        </w:rPr>
        <w:t>AS</w:t>
      </w:r>
      <w:r w:rsidR="004745A3" w:rsidRPr="00177A77">
        <w:rPr>
          <w:rFonts w:ascii="Arial" w:eastAsia="Malgun Gothic" w:hAnsi="Arial" w:cs="Arial"/>
          <w:b/>
          <w:snapToGrid w:val="0"/>
          <w:sz w:val="20"/>
          <w:szCs w:val="20"/>
          <w:lang w:val="en-GB" w:eastAsia="zh-CN"/>
        </w:rPr>
        <w:t xml:space="preserve"> </w:t>
      </w:r>
      <w:r w:rsidR="004F2068">
        <w:rPr>
          <w:rFonts w:ascii="Arial" w:eastAsia="Malgun Gothic" w:hAnsi="Arial" w:cs="Arial"/>
          <w:b/>
          <w:snapToGrid w:val="0"/>
          <w:sz w:val="20"/>
          <w:szCs w:val="20"/>
          <w:lang w:val="en-GB" w:eastAsia="zh-CN"/>
        </w:rPr>
        <w:t>when</w:t>
      </w:r>
      <w:r w:rsidR="004745A3" w:rsidRPr="00177A77">
        <w:rPr>
          <w:rFonts w:ascii="Arial" w:eastAsia="Malgun Gothic" w:hAnsi="Arial" w:cs="Arial"/>
          <w:b/>
          <w:snapToGrid w:val="0"/>
          <w:sz w:val="20"/>
          <w:szCs w:val="20"/>
          <w:lang w:val="en-GB" w:eastAsia="zh-CN"/>
        </w:rPr>
        <w:t xml:space="preserve"> no </w:t>
      </w:r>
      <w:r w:rsidR="009648D4">
        <w:rPr>
          <w:rFonts w:ascii="Arial" w:eastAsia="Malgun Gothic" w:hAnsi="Arial" w:cs="Arial"/>
          <w:b/>
          <w:snapToGrid w:val="0"/>
          <w:sz w:val="20"/>
          <w:szCs w:val="20"/>
          <w:lang w:val="en-GB" w:eastAsia="zh-CN"/>
        </w:rPr>
        <w:t xml:space="preserve">guard </w:t>
      </w:r>
      <w:r w:rsidR="007C464D">
        <w:rPr>
          <w:rFonts w:ascii="Arial" w:eastAsia="Malgun Gothic" w:hAnsi="Arial" w:cs="Arial"/>
          <w:b/>
          <w:snapToGrid w:val="0"/>
          <w:sz w:val="20"/>
          <w:szCs w:val="20"/>
          <w:lang w:val="en-GB" w:eastAsia="zh-CN"/>
        </w:rPr>
        <w:t>symbol</w:t>
      </w:r>
      <w:r w:rsidR="004F2068">
        <w:rPr>
          <w:rFonts w:ascii="Arial" w:eastAsia="Malgun Gothic" w:hAnsi="Arial" w:cs="Arial"/>
          <w:b/>
          <w:snapToGrid w:val="0"/>
          <w:sz w:val="20"/>
          <w:szCs w:val="20"/>
          <w:lang w:val="en-GB" w:eastAsia="zh-CN"/>
        </w:rPr>
        <w:t xml:space="preserve"> is configured</w:t>
      </w:r>
      <w:r w:rsidR="007C464D">
        <w:rPr>
          <w:rFonts w:ascii="Arial" w:eastAsia="Malgun Gothic" w:hAnsi="Arial" w:cs="Arial"/>
          <w:b/>
          <w:snapToGrid w:val="0"/>
          <w:sz w:val="20"/>
          <w:szCs w:val="20"/>
          <w:lang w:val="en-GB" w:eastAsia="zh-CN"/>
        </w:rPr>
        <w:t xml:space="preserve"> </w:t>
      </w:r>
      <w:r w:rsidR="004745A3" w:rsidRPr="00177A77">
        <w:rPr>
          <w:rFonts w:ascii="Arial" w:eastAsia="Malgun Gothic" w:hAnsi="Arial" w:cs="Arial"/>
          <w:b/>
          <w:snapToGrid w:val="0"/>
          <w:sz w:val="20"/>
          <w:szCs w:val="20"/>
          <w:lang w:val="en-GB" w:eastAsia="zh-CN"/>
        </w:rPr>
        <w:t xml:space="preserve">for SRS </w:t>
      </w:r>
      <w:r w:rsidR="009648D4">
        <w:rPr>
          <w:rFonts w:ascii="Arial" w:eastAsia="Malgun Gothic" w:hAnsi="Arial" w:cs="Arial"/>
          <w:b/>
          <w:snapToGrid w:val="0"/>
          <w:sz w:val="20"/>
          <w:szCs w:val="20"/>
          <w:lang w:val="en-GB" w:eastAsia="zh-CN"/>
        </w:rPr>
        <w:t>FH</w:t>
      </w:r>
      <w:r w:rsidR="0058753D" w:rsidRPr="00177A77">
        <w:rPr>
          <w:rFonts w:ascii="Arial" w:eastAsia="Malgun Gothic" w:hAnsi="Arial" w:cs="Arial"/>
          <w:b/>
          <w:snapToGrid w:val="0"/>
          <w:sz w:val="20"/>
          <w:szCs w:val="20"/>
          <w:lang w:val="en-GB" w:eastAsia="zh-CN"/>
        </w:rPr>
        <w:t xml:space="preserve"> </w:t>
      </w:r>
      <w:r w:rsidR="00F67691">
        <w:rPr>
          <w:rFonts w:ascii="Arial" w:eastAsia="Malgun Gothic" w:hAnsi="Arial" w:cs="Arial"/>
          <w:b/>
          <w:snapToGrid w:val="0"/>
          <w:sz w:val="20"/>
          <w:szCs w:val="20"/>
          <w:lang w:val="en-GB" w:eastAsia="zh-CN"/>
        </w:rPr>
        <w:t xml:space="preserve">but guard </w:t>
      </w:r>
      <w:r w:rsidR="007C464D">
        <w:rPr>
          <w:rFonts w:ascii="Arial" w:eastAsia="Malgun Gothic" w:hAnsi="Arial" w:cs="Arial"/>
          <w:b/>
          <w:snapToGrid w:val="0"/>
          <w:sz w:val="20"/>
          <w:szCs w:val="20"/>
          <w:lang w:val="en-GB" w:eastAsia="zh-CN"/>
        </w:rPr>
        <w:t xml:space="preserve">symbol </w:t>
      </w:r>
      <w:r w:rsidR="004F2068">
        <w:rPr>
          <w:rFonts w:ascii="Arial" w:eastAsia="Malgun Gothic" w:hAnsi="Arial" w:cs="Arial"/>
          <w:b/>
          <w:snapToGrid w:val="0"/>
          <w:sz w:val="20"/>
          <w:szCs w:val="20"/>
          <w:lang w:val="en-GB" w:eastAsia="zh-CN"/>
        </w:rPr>
        <w:t xml:space="preserve">is configured </w:t>
      </w:r>
      <w:r w:rsidR="00F67691">
        <w:rPr>
          <w:rFonts w:ascii="Arial" w:eastAsia="Malgun Gothic" w:hAnsi="Arial" w:cs="Arial"/>
          <w:b/>
          <w:snapToGrid w:val="0"/>
          <w:sz w:val="20"/>
          <w:szCs w:val="20"/>
          <w:lang w:val="en-GB" w:eastAsia="zh-CN"/>
        </w:rPr>
        <w:t xml:space="preserve">for </w:t>
      </w:r>
      <w:r w:rsidR="007C464D">
        <w:rPr>
          <w:rFonts w:ascii="Arial" w:eastAsia="Malgun Gothic" w:hAnsi="Arial" w:cs="Arial"/>
          <w:b/>
          <w:snapToGrid w:val="0"/>
          <w:sz w:val="20"/>
          <w:szCs w:val="20"/>
          <w:lang w:val="en-GB" w:eastAsia="zh-CN"/>
        </w:rPr>
        <w:t xml:space="preserve">SRS </w:t>
      </w:r>
      <w:r w:rsidR="00F67691">
        <w:rPr>
          <w:rFonts w:ascii="Arial" w:eastAsia="Malgun Gothic" w:hAnsi="Arial" w:cs="Arial"/>
          <w:b/>
          <w:snapToGrid w:val="0"/>
          <w:sz w:val="20"/>
          <w:szCs w:val="20"/>
          <w:lang w:val="en-GB" w:eastAsia="zh-CN"/>
        </w:rPr>
        <w:t>AS</w:t>
      </w:r>
      <w:r w:rsidR="004F49AD" w:rsidRPr="00177A77">
        <w:rPr>
          <w:rFonts w:ascii="Arial" w:eastAsia="Malgun Gothic" w:hAnsi="Arial" w:cs="Arial"/>
          <w:b/>
          <w:snapToGrid w:val="0"/>
          <w:sz w:val="20"/>
          <w:szCs w:val="20"/>
          <w:lang w:val="en-GB" w:eastAsia="zh-CN"/>
        </w:rPr>
        <w:t xml:space="preserve">. </w:t>
      </w:r>
    </w:p>
    <w:p w14:paraId="06F703AF" w14:textId="4C88D1EA" w:rsidR="0039016D" w:rsidRPr="00177A77" w:rsidRDefault="007C464D" w:rsidP="0039016D">
      <w:pPr>
        <w:pStyle w:val="ListParagraph"/>
        <w:numPr>
          <w:ilvl w:val="0"/>
          <w:numId w:val="9"/>
        </w:numPr>
        <w:ind w:leftChars="0"/>
        <w:rPr>
          <w:rFonts w:ascii="Arial" w:eastAsia="Malgun Gothic" w:hAnsi="Arial" w:cs="Arial"/>
          <w:b/>
          <w:snapToGrid w:val="0"/>
          <w:sz w:val="20"/>
          <w:szCs w:val="20"/>
          <w:lang w:val="en-GB" w:eastAsia="zh-CN"/>
        </w:rPr>
      </w:pPr>
      <w:r>
        <w:rPr>
          <w:rFonts w:ascii="Arial" w:eastAsia="Malgun Gothic" w:hAnsi="Arial" w:cs="Arial"/>
          <w:b/>
          <w:snapToGrid w:val="0"/>
          <w:sz w:val="20"/>
          <w:szCs w:val="20"/>
          <w:lang w:val="en-GB" w:eastAsia="zh-CN"/>
        </w:rPr>
        <w:t>AS</w:t>
      </w:r>
      <w:r w:rsidRPr="00177A77">
        <w:rPr>
          <w:rFonts w:ascii="Arial" w:eastAsia="Malgun Gothic" w:hAnsi="Arial" w:cs="Arial"/>
          <w:b/>
          <w:snapToGrid w:val="0"/>
          <w:sz w:val="20"/>
          <w:szCs w:val="20"/>
          <w:lang w:val="en-GB" w:eastAsia="zh-CN"/>
        </w:rPr>
        <w:t xml:space="preserve"> </w:t>
      </w:r>
      <w:r>
        <w:rPr>
          <w:rFonts w:ascii="Arial" w:eastAsia="Malgun Gothic" w:hAnsi="Arial" w:cs="Arial"/>
          <w:b/>
          <w:snapToGrid w:val="0"/>
          <w:sz w:val="20"/>
          <w:szCs w:val="20"/>
          <w:lang w:val="en-GB" w:eastAsia="zh-CN"/>
        </w:rPr>
        <w:t>is</w:t>
      </w:r>
      <w:r w:rsidRPr="00177A77">
        <w:rPr>
          <w:rFonts w:ascii="Arial" w:eastAsia="Malgun Gothic" w:hAnsi="Arial" w:cs="Arial"/>
          <w:b/>
          <w:snapToGrid w:val="0"/>
          <w:sz w:val="20"/>
          <w:szCs w:val="20"/>
          <w:lang w:val="en-GB" w:eastAsia="zh-CN"/>
        </w:rPr>
        <w:t xml:space="preserve"> performed before </w:t>
      </w:r>
      <w:r>
        <w:rPr>
          <w:rFonts w:ascii="Arial" w:eastAsia="Malgun Gothic" w:hAnsi="Arial" w:cs="Arial"/>
          <w:b/>
          <w:snapToGrid w:val="0"/>
          <w:sz w:val="20"/>
          <w:szCs w:val="20"/>
          <w:lang w:val="en-GB" w:eastAsia="zh-CN"/>
        </w:rPr>
        <w:t>FH</w:t>
      </w:r>
      <w:r w:rsidRPr="00177A77">
        <w:rPr>
          <w:rFonts w:ascii="Arial" w:eastAsia="Malgun Gothic" w:hAnsi="Arial" w:cs="Arial"/>
          <w:b/>
          <w:snapToGrid w:val="0"/>
          <w:sz w:val="20"/>
          <w:szCs w:val="20"/>
          <w:lang w:val="en-GB" w:eastAsia="zh-CN"/>
        </w:rPr>
        <w:t xml:space="preserve"> </w:t>
      </w:r>
      <w:r w:rsidR="004F2068">
        <w:rPr>
          <w:rFonts w:ascii="Arial" w:eastAsia="Malgun Gothic" w:hAnsi="Arial" w:cs="Arial"/>
          <w:b/>
          <w:snapToGrid w:val="0"/>
          <w:sz w:val="20"/>
          <w:szCs w:val="20"/>
          <w:lang w:val="en-GB" w:eastAsia="zh-CN"/>
        </w:rPr>
        <w:t>when</w:t>
      </w:r>
      <w:r w:rsidRPr="00177A77">
        <w:rPr>
          <w:rFonts w:ascii="Arial" w:eastAsia="Malgun Gothic" w:hAnsi="Arial" w:cs="Arial"/>
          <w:b/>
          <w:snapToGrid w:val="0"/>
          <w:sz w:val="20"/>
          <w:szCs w:val="20"/>
          <w:lang w:val="en-GB" w:eastAsia="zh-CN"/>
        </w:rPr>
        <w:t xml:space="preserve"> no </w:t>
      </w:r>
      <w:r>
        <w:rPr>
          <w:rFonts w:ascii="Arial" w:eastAsia="Malgun Gothic" w:hAnsi="Arial" w:cs="Arial"/>
          <w:b/>
          <w:snapToGrid w:val="0"/>
          <w:sz w:val="20"/>
          <w:szCs w:val="20"/>
          <w:lang w:val="en-GB" w:eastAsia="zh-CN"/>
        </w:rPr>
        <w:t xml:space="preserve">guard symbol </w:t>
      </w:r>
      <w:r w:rsidR="004F2068">
        <w:rPr>
          <w:rFonts w:ascii="Arial" w:eastAsia="Malgun Gothic" w:hAnsi="Arial" w:cs="Arial"/>
          <w:b/>
          <w:snapToGrid w:val="0"/>
          <w:sz w:val="20"/>
          <w:szCs w:val="20"/>
          <w:lang w:val="en-GB" w:eastAsia="zh-CN"/>
        </w:rPr>
        <w:t xml:space="preserve">is configured </w:t>
      </w:r>
      <w:r w:rsidRPr="00177A77">
        <w:rPr>
          <w:rFonts w:ascii="Arial" w:eastAsia="Malgun Gothic" w:hAnsi="Arial" w:cs="Arial"/>
          <w:b/>
          <w:snapToGrid w:val="0"/>
          <w:sz w:val="20"/>
          <w:szCs w:val="20"/>
          <w:lang w:val="en-GB" w:eastAsia="zh-CN"/>
        </w:rPr>
        <w:t xml:space="preserve">for SRS </w:t>
      </w:r>
      <w:r>
        <w:rPr>
          <w:rFonts w:ascii="Arial" w:eastAsia="Malgun Gothic" w:hAnsi="Arial" w:cs="Arial"/>
          <w:b/>
          <w:snapToGrid w:val="0"/>
          <w:sz w:val="20"/>
          <w:szCs w:val="20"/>
          <w:lang w:val="en-GB" w:eastAsia="zh-CN"/>
        </w:rPr>
        <w:t>AS</w:t>
      </w:r>
      <w:r w:rsidRPr="00177A77">
        <w:rPr>
          <w:rFonts w:ascii="Arial" w:eastAsia="Malgun Gothic" w:hAnsi="Arial" w:cs="Arial"/>
          <w:b/>
          <w:snapToGrid w:val="0"/>
          <w:sz w:val="20"/>
          <w:szCs w:val="20"/>
          <w:lang w:val="en-GB" w:eastAsia="zh-CN"/>
        </w:rPr>
        <w:t xml:space="preserve"> </w:t>
      </w:r>
      <w:r>
        <w:rPr>
          <w:rFonts w:ascii="Arial" w:eastAsia="Malgun Gothic" w:hAnsi="Arial" w:cs="Arial"/>
          <w:b/>
          <w:snapToGrid w:val="0"/>
          <w:sz w:val="20"/>
          <w:szCs w:val="20"/>
          <w:lang w:val="en-GB" w:eastAsia="zh-CN"/>
        </w:rPr>
        <w:t xml:space="preserve">but guard symbol </w:t>
      </w:r>
      <w:r w:rsidR="004F2068">
        <w:rPr>
          <w:rFonts w:ascii="Arial" w:eastAsia="Malgun Gothic" w:hAnsi="Arial" w:cs="Arial"/>
          <w:b/>
          <w:snapToGrid w:val="0"/>
          <w:sz w:val="20"/>
          <w:szCs w:val="20"/>
          <w:lang w:val="en-GB" w:eastAsia="zh-CN"/>
        </w:rPr>
        <w:t xml:space="preserve">is configured </w:t>
      </w:r>
      <w:r>
        <w:rPr>
          <w:rFonts w:ascii="Arial" w:eastAsia="Malgun Gothic" w:hAnsi="Arial" w:cs="Arial"/>
          <w:b/>
          <w:snapToGrid w:val="0"/>
          <w:sz w:val="20"/>
          <w:szCs w:val="20"/>
          <w:lang w:val="en-GB" w:eastAsia="zh-CN"/>
        </w:rPr>
        <w:t>for SRS FH</w:t>
      </w:r>
      <w:r w:rsidR="0039016D" w:rsidRPr="00177A77">
        <w:rPr>
          <w:rFonts w:ascii="Arial" w:eastAsia="Malgun Gothic" w:hAnsi="Arial" w:cs="Arial"/>
          <w:b/>
          <w:snapToGrid w:val="0"/>
          <w:sz w:val="20"/>
          <w:szCs w:val="20"/>
          <w:lang w:val="en-GB" w:eastAsia="zh-CN"/>
        </w:rPr>
        <w:t xml:space="preserve">. </w:t>
      </w:r>
    </w:p>
    <w:p w14:paraId="37FB90D5" w14:textId="5FF39646" w:rsidR="00BD2F94" w:rsidRDefault="007C464D" w:rsidP="00BD2F94">
      <w:pPr>
        <w:pStyle w:val="ListParagraph"/>
        <w:numPr>
          <w:ilvl w:val="0"/>
          <w:numId w:val="9"/>
        </w:numPr>
        <w:ind w:leftChars="0"/>
        <w:rPr>
          <w:rFonts w:ascii="Arial" w:eastAsia="Malgun Gothic" w:hAnsi="Arial" w:cs="Arial"/>
          <w:b/>
          <w:snapToGrid w:val="0"/>
          <w:sz w:val="20"/>
          <w:szCs w:val="20"/>
          <w:lang w:val="en-GB" w:eastAsia="zh-CN"/>
        </w:rPr>
      </w:pPr>
      <w:r>
        <w:rPr>
          <w:rFonts w:ascii="Arial" w:eastAsia="Malgun Gothic" w:hAnsi="Arial" w:cs="Arial"/>
          <w:b/>
          <w:snapToGrid w:val="0"/>
          <w:sz w:val="20"/>
          <w:szCs w:val="20"/>
          <w:lang w:val="en-GB" w:eastAsia="zh-CN"/>
        </w:rPr>
        <w:t xml:space="preserve">FH and AS are performed </w:t>
      </w:r>
      <w:r w:rsidR="009F3537">
        <w:rPr>
          <w:rFonts w:ascii="Arial" w:eastAsia="Malgun Gothic" w:hAnsi="Arial" w:cs="Arial"/>
          <w:b/>
          <w:snapToGrid w:val="0"/>
          <w:sz w:val="20"/>
          <w:szCs w:val="20"/>
          <w:lang w:val="en-GB" w:eastAsia="zh-CN"/>
        </w:rPr>
        <w:t xml:space="preserve">concurrently </w:t>
      </w:r>
      <w:r>
        <w:rPr>
          <w:rFonts w:ascii="Arial" w:eastAsia="Malgun Gothic" w:hAnsi="Arial" w:cs="Arial"/>
          <w:b/>
          <w:snapToGrid w:val="0"/>
          <w:sz w:val="20"/>
          <w:szCs w:val="20"/>
          <w:lang w:val="en-GB" w:eastAsia="zh-CN"/>
        </w:rPr>
        <w:t xml:space="preserve">same as legacy SRS </w:t>
      </w:r>
      <w:r w:rsidR="004F2068">
        <w:rPr>
          <w:rFonts w:ascii="Arial" w:eastAsia="Malgun Gothic" w:hAnsi="Arial" w:cs="Arial"/>
          <w:b/>
          <w:snapToGrid w:val="0"/>
          <w:sz w:val="20"/>
          <w:szCs w:val="20"/>
          <w:lang w:val="en-GB" w:eastAsia="zh-CN"/>
        </w:rPr>
        <w:t>when</w:t>
      </w:r>
      <w:r>
        <w:rPr>
          <w:rFonts w:ascii="Arial" w:eastAsia="Malgun Gothic" w:hAnsi="Arial" w:cs="Arial"/>
          <w:b/>
          <w:snapToGrid w:val="0"/>
          <w:sz w:val="20"/>
          <w:szCs w:val="20"/>
          <w:lang w:val="en-GB" w:eastAsia="zh-CN"/>
        </w:rPr>
        <w:t xml:space="preserve"> no guard symbol </w:t>
      </w:r>
      <w:r w:rsidR="009F3537">
        <w:rPr>
          <w:rFonts w:ascii="Arial" w:eastAsia="Malgun Gothic" w:hAnsi="Arial" w:cs="Arial"/>
          <w:b/>
          <w:snapToGrid w:val="0"/>
          <w:sz w:val="20"/>
          <w:szCs w:val="20"/>
          <w:lang w:val="en-GB" w:eastAsia="zh-CN"/>
        </w:rPr>
        <w:t xml:space="preserve">or </w:t>
      </w:r>
      <w:r>
        <w:rPr>
          <w:rFonts w:ascii="Arial" w:eastAsia="Malgun Gothic" w:hAnsi="Arial" w:cs="Arial"/>
          <w:b/>
          <w:snapToGrid w:val="0"/>
          <w:sz w:val="20"/>
          <w:szCs w:val="20"/>
          <w:lang w:val="en-GB" w:eastAsia="zh-CN"/>
        </w:rPr>
        <w:t xml:space="preserve">guard symbol </w:t>
      </w:r>
      <w:r w:rsidR="004F2068">
        <w:rPr>
          <w:rFonts w:ascii="Arial" w:eastAsia="Malgun Gothic" w:hAnsi="Arial" w:cs="Arial"/>
          <w:b/>
          <w:snapToGrid w:val="0"/>
          <w:sz w:val="20"/>
          <w:szCs w:val="20"/>
          <w:lang w:val="en-GB" w:eastAsia="zh-CN"/>
        </w:rPr>
        <w:t xml:space="preserve">is configured </w:t>
      </w:r>
      <w:r>
        <w:rPr>
          <w:rFonts w:ascii="Arial" w:eastAsia="Malgun Gothic" w:hAnsi="Arial" w:cs="Arial"/>
          <w:b/>
          <w:snapToGrid w:val="0"/>
          <w:sz w:val="20"/>
          <w:szCs w:val="20"/>
          <w:lang w:val="en-GB" w:eastAsia="zh-CN"/>
        </w:rPr>
        <w:t>for both SRS FH and AS.</w:t>
      </w:r>
    </w:p>
    <w:p w14:paraId="57858630" w14:textId="41EA0160" w:rsidR="00BD2F94" w:rsidRDefault="00BD2F94" w:rsidP="00BD2F94">
      <w:pPr>
        <w:rPr>
          <w:rFonts w:ascii="Arial" w:eastAsia="Malgun Gothic" w:hAnsi="Arial" w:cs="Arial"/>
          <w:b/>
          <w:snapToGrid w:val="0"/>
          <w:szCs w:val="20"/>
          <w:lang w:val="en-GB" w:eastAsia="zh-CN"/>
        </w:rPr>
      </w:pPr>
    </w:p>
    <w:p w14:paraId="49439E36" w14:textId="42194B65" w:rsidR="004418BD" w:rsidRDefault="004418BD" w:rsidP="00BD2F94">
      <w:pPr>
        <w:rPr>
          <w:rFonts w:ascii="Arial" w:eastAsia="Malgun Gothic" w:hAnsi="Arial" w:cs="Arial"/>
          <w:b/>
          <w:snapToGrid w:val="0"/>
          <w:szCs w:val="20"/>
          <w:lang w:val="en-GB" w:eastAsia="zh-CN"/>
        </w:rPr>
      </w:pPr>
    </w:p>
    <w:p w14:paraId="680A4077" w14:textId="1BCEF7D5" w:rsidR="00FA7214" w:rsidRPr="00095B9B" w:rsidRDefault="00FA7214" w:rsidP="00FA7214">
      <w:pPr>
        <w:pStyle w:val="Heading1"/>
        <w:numPr>
          <w:ilvl w:val="0"/>
          <w:numId w:val="3"/>
        </w:numPr>
        <w:overflowPunct/>
        <w:autoSpaceDE/>
        <w:autoSpaceDN/>
        <w:adjustRightInd/>
        <w:ind w:left="432" w:hanging="432"/>
        <w:textAlignment w:val="auto"/>
        <w:rPr>
          <w:rFonts w:eastAsia="SimSun" w:cs="Arial"/>
        </w:rPr>
      </w:pPr>
      <w:r>
        <w:rPr>
          <w:rFonts w:eastAsia="SimSun" w:cs="Arial"/>
        </w:rPr>
        <w:t>Symbol</w:t>
      </w:r>
      <w:r w:rsidR="0057577D">
        <w:rPr>
          <w:rFonts w:eastAsia="SimSun" w:cs="Arial"/>
        </w:rPr>
        <w:t xml:space="preserve"> </w:t>
      </w:r>
      <w:r w:rsidR="00CD7736">
        <w:rPr>
          <w:rFonts w:eastAsia="SimSun" w:cs="Arial"/>
        </w:rPr>
        <w:t>position</w:t>
      </w:r>
      <w:r>
        <w:rPr>
          <w:rFonts w:eastAsia="SimSun" w:cs="Arial"/>
        </w:rPr>
        <w:t xml:space="preserve"> for additional SRS</w:t>
      </w:r>
    </w:p>
    <w:p w14:paraId="60B55BD2" w14:textId="13082751" w:rsidR="00FA7214" w:rsidRDefault="00FA7214" w:rsidP="00FA7214">
      <w:pPr>
        <w:pStyle w:val="LGTdoc1"/>
        <w:spacing w:beforeLines="0" w:after="0" w:afterAutospacing="0"/>
        <w:rPr>
          <w:rFonts w:ascii="Arial" w:hAnsi="Arial" w:cs="Arial"/>
          <w:b w:val="0"/>
          <w:sz w:val="20"/>
          <w:lang w:eastAsia="x-none"/>
        </w:rPr>
      </w:pPr>
      <w:r>
        <w:rPr>
          <w:rFonts w:ascii="Arial" w:hAnsi="Arial" w:cs="Arial"/>
          <w:b w:val="0"/>
          <w:sz w:val="20"/>
          <w:lang w:eastAsia="x-none"/>
        </w:rPr>
        <w:t>So far we have agreed:</w:t>
      </w:r>
    </w:p>
    <w:p w14:paraId="2FB18347" w14:textId="77777777" w:rsidR="00FA7214" w:rsidRPr="00FA7214" w:rsidRDefault="00FA7214" w:rsidP="00FA7214">
      <w:pPr>
        <w:rPr>
          <w:rFonts w:ascii="Arial" w:hAnsi="Arial" w:cs="Arial"/>
          <w:b/>
          <w:bCs/>
          <w:lang w:eastAsia="x-none"/>
        </w:rPr>
      </w:pPr>
      <w:r w:rsidRPr="00FA7214">
        <w:rPr>
          <w:rFonts w:ascii="Arial" w:hAnsi="Arial" w:cs="Arial"/>
          <w:b/>
          <w:bCs/>
          <w:highlight w:val="green"/>
          <w:lang w:eastAsia="x-none"/>
        </w:rPr>
        <w:t>Agreement</w:t>
      </w:r>
    </w:p>
    <w:p w14:paraId="48060BA4" w14:textId="77777777" w:rsidR="00FA7214" w:rsidRPr="00FA7214" w:rsidRDefault="00FA7214" w:rsidP="00FA7214">
      <w:pPr>
        <w:rPr>
          <w:rFonts w:ascii="Arial" w:eastAsia="Malgun Gothic" w:hAnsi="Arial" w:cs="Arial"/>
          <w:bCs/>
          <w:lang w:eastAsia="zh-CN"/>
        </w:rPr>
      </w:pPr>
      <w:r w:rsidRPr="00FA7214">
        <w:rPr>
          <w:rFonts w:ascii="Arial" w:eastAsia="Malgun Gothic" w:hAnsi="Arial" w:cs="Arial"/>
          <w:bCs/>
          <w:lang w:eastAsia="zh-CN"/>
        </w:rPr>
        <w:t xml:space="preserve">For configuration of additional SRS: </w:t>
      </w:r>
    </w:p>
    <w:p w14:paraId="439E9988" w14:textId="77777777" w:rsidR="00FA7214" w:rsidRPr="00FA7214" w:rsidRDefault="00FA7214" w:rsidP="00FA7214">
      <w:pPr>
        <w:rPr>
          <w:rFonts w:ascii="Arial" w:hAnsi="Arial" w:cs="Arial"/>
          <w:snapToGrid w:val="0"/>
          <w:kern w:val="0"/>
          <w:szCs w:val="20"/>
          <w:lang w:val="en-GB" w:eastAsia="x-none"/>
        </w:rPr>
      </w:pPr>
      <w:r w:rsidRPr="00FA7214">
        <w:rPr>
          <w:rFonts w:ascii="Arial" w:hAnsi="Arial" w:cs="Arial"/>
          <w:lang w:eastAsia="x-none"/>
        </w:rPr>
        <w:t>Start position and number of symbols for additional SRS includes guard symbols if configured</w:t>
      </w:r>
      <w:r w:rsidRPr="00FA7214">
        <w:rPr>
          <w:rFonts w:ascii="Arial" w:hAnsi="Arial" w:cs="Arial"/>
          <w:snapToGrid w:val="0"/>
          <w:kern w:val="0"/>
          <w:szCs w:val="20"/>
          <w:lang w:val="en-GB" w:eastAsia="x-none"/>
        </w:rPr>
        <w:t xml:space="preserve"> </w:t>
      </w:r>
    </w:p>
    <w:p w14:paraId="14C4BEBB" w14:textId="77777777" w:rsidR="00FA7214" w:rsidRPr="00FA7214" w:rsidRDefault="00FA7214" w:rsidP="00FA7214">
      <w:pPr>
        <w:rPr>
          <w:rFonts w:ascii="Arial" w:hAnsi="Arial" w:cs="Arial"/>
          <w:b/>
          <w:bCs/>
          <w:lang w:eastAsia="x-none"/>
        </w:rPr>
      </w:pPr>
      <w:r w:rsidRPr="00FA7214">
        <w:rPr>
          <w:rFonts w:ascii="Arial" w:hAnsi="Arial" w:cs="Arial"/>
          <w:b/>
          <w:bCs/>
          <w:highlight w:val="green"/>
          <w:lang w:eastAsia="x-none"/>
        </w:rPr>
        <w:t>Agreement</w:t>
      </w:r>
    </w:p>
    <w:p w14:paraId="7876FFF4" w14:textId="3A50AA35" w:rsidR="00FA7214" w:rsidRPr="00CB2331" w:rsidRDefault="00FA7214" w:rsidP="00CB2331">
      <w:pPr>
        <w:pStyle w:val="LGTdoc1"/>
        <w:spacing w:beforeLines="0" w:after="0" w:afterAutospacing="0"/>
        <w:rPr>
          <w:rFonts w:ascii="Arial" w:hAnsi="Arial" w:cs="Arial"/>
          <w:b w:val="0"/>
          <w:sz w:val="20"/>
          <w:lang w:eastAsia="x-none"/>
        </w:rPr>
      </w:pPr>
      <w:r w:rsidRPr="00CB2331">
        <w:rPr>
          <w:rFonts w:ascii="Arial" w:hAnsi="Arial" w:cs="Arial"/>
          <w:b w:val="0"/>
          <w:sz w:val="20"/>
          <w:lang w:eastAsia="x-none"/>
        </w:rPr>
        <w:t>For aperiodic SRS transmission, any combination of the following features can be simultaneously configured</w:t>
      </w:r>
    </w:p>
    <w:p w14:paraId="08461AF8" w14:textId="77777777" w:rsidR="00FA7214" w:rsidRPr="00FA7214" w:rsidRDefault="00FA7214" w:rsidP="00FA7214">
      <w:pPr>
        <w:widowControl/>
        <w:numPr>
          <w:ilvl w:val="0"/>
          <w:numId w:val="28"/>
        </w:numPr>
        <w:wordWrap/>
        <w:autoSpaceDE/>
        <w:autoSpaceDN/>
        <w:jc w:val="left"/>
        <w:rPr>
          <w:rFonts w:ascii="Arial" w:hAnsi="Arial" w:cs="Arial"/>
          <w:snapToGrid w:val="0"/>
          <w:kern w:val="0"/>
          <w:szCs w:val="20"/>
          <w:lang w:val="en-GB" w:eastAsia="x-none"/>
        </w:rPr>
      </w:pPr>
      <w:r w:rsidRPr="00FA7214">
        <w:rPr>
          <w:rFonts w:ascii="Arial" w:hAnsi="Arial" w:cs="Arial"/>
          <w:snapToGrid w:val="0"/>
          <w:kern w:val="0"/>
          <w:szCs w:val="20"/>
          <w:lang w:val="en-GB" w:eastAsia="x-none"/>
        </w:rPr>
        <w:t xml:space="preserve">Intra-subframe antenna switching </w:t>
      </w:r>
    </w:p>
    <w:p w14:paraId="04856228" w14:textId="77777777" w:rsidR="00FA7214" w:rsidRPr="00FA7214" w:rsidRDefault="00FA7214" w:rsidP="00FA7214">
      <w:pPr>
        <w:widowControl/>
        <w:numPr>
          <w:ilvl w:val="1"/>
          <w:numId w:val="28"/>
        </w:numPr>
        <w:wordWrap/>
        <w:autoSpaceDE/>
        <w:autoSpaceDN/>
        <w:jc w:val="left"/>
        <w:rPr>
          <w:rFonts w:ascii="Arial" w:hAnsi="Arial" w:cs="Arial"/>
          <w:snapToGrid w:val="0"/>
          <w:kern w:val="0"/>
          <w:szCs w:val="20"/>
          <w:lang w:val="en-GB" w:eastAsia="x-none"/>
        </w:rPr>
      </w:pPr>
      <w:r w:rsidRPr="00FA7214">
        <w:rPr>
          <w:rFonts w:ascii="Arial" w:hAnsi="Arial" w:cs="Arial"/>
          <w:snapToGrid w:val="0"/>
          <w:kern w:val="0"/>
          <w:szCs w:val="20"/>
          <w:lang w:val="en-GB" w:eastAsia="x-none"/>
        </w:rPr>
        <w:t>At least antenna switching across all antenna ports is supported</w:t>
      </w:r>
    </w:p>
    <w:p w14:paraId="0C1345A4" w14:textId="77777777" w:rsidR="00FA7214" w:rsidRPr="00FA7214" w:rsidRDefault="00FA7214" w:rsidP="00FA7214">
      <w:pPr>
        <w:widowControl/>
        <w:numPr>
          <w:ilvl w:val="1"/>
          <w:numId w:val="28"/>
        </w:numPr>
        <w:wordWrap/>
        <w:autoSpaceDE/>
        <w:autoSpaceDN/>
        <w:jc w:val="left"/>
        <w:rPr>
          <w:rFonts w:ascii="Arial" w:hAnsi="Arial" w:cs="Arial"/>
          <w:snapToGrid w:val="0"/>
          <w:kern w:val="0"/>
          <w:szCs w:val="20"/>
          <w:lang w:val="en-GB" w:eastAsia="x-none"/>
        </w:rPr>
      </w:pPr>
      <w:r w:rsidRPr="00FA7214">
        <w:rPr>
          <w:rFonts w:ascii="Arial" w:hAnsi="Arial" w:cs="Arial"/>
          <w:snapToGrid w:val="0"/>
          <w:kern w:val="0"/>
          <w:szCs w:val="20"/>
          <w:lang w:val="en-GB" w:eastAsia="x-none"/>
        </w:rPr>
        <w:t>FFS: Antenna switching across a subset of antenna ports</w:t>
      </w:r>
    </w:p>
    <w:p w14:paraId="5A636564" w14:textId="77777777" w:rsidR="00FA7214" w:rsidRPr="00FA7214" w:rsidRDefault="00FA7214" w:rsidP="00FA7214">
      <w:pPr>
        <w:widowControl/>
        <w:numPr>
          <w:ilvl w:val="0"/>
          <w:numId w:val="28"/>
        </w:numPr>
        <w:wordWrap/>
        <w:autoSpaceDE/>
        <w:autoSpaceDN/>
        <w:jc w:val="left"/>
        <w:rPr>
          <w:rFonts w:ascii="Arial" w:hAnsi="Arial" w:cs="Arial"/>
          <w:snapToGrid w:val="0"/>
          <w:kern w:val="0"/>
          <w:szCs w:val="20"/>
          <w:lang w:val="en-GB" w:eastAsia="x-none"/>
        </w:rPr>
      </w:pPr>
      <w:r w:rsidRPr="00FA7214">
        <w:rPr>
          <w:rFonts w:ascii="Arial" w:hAnsi="Arial" w:cs="Arial"/>
          <w:snapToGrid w:val="0"/>
          <w:kern w:val="0"/>
          <w:szCs w:val="20"/>
          <w:lang w:val="en-GB" w:eastAsia="x-none"/>
        </w:rPr>
        <w:t>Intra-subframe frequency hopping</w:t>
      </w:r>
    </w:p>
    <w:p w14:paraId="32358BBD" w14:textId="77777777" w:rsidR="00FA7214" w:rsidRPr="00FA7214" w:rsidRDefault="00FA7214" w:rsidP="00FA7214">
      <w:pPr>
        <w:widowControl/>
        <w:numPr>
          <w:ilvl w:val="0"/>
          <w:numId w:val="28"/>
        </w:numPr>
        <w:wordWrap/>
        <w:autoSpaceDE/>
        <w:autoSpaceDN/>
        <w:jc w:val="left"/>
        <w:rPr>
          <w:rFonts w:ascii="Arial" w:hAnsi="Arial" w:cs="Arial"/>
          <w:snapToGrid w:val="0"/>
          <w:kern w:val="0"/>
          <w:szCs w:val="20"/>
          <w:lang w:val="en-GB" w:eastAsia="x-none"/>
        </w:rPr>
      </w:pPr>
      <w:r w:rsidRPr="00FA7214">
        <w:rPr>
          <w:rFonts w:ascii="Arial" w:hAnsi="Arial" w:cs="Arial"/>
          <w:snapToGrid w:val="0"/>
          <w:kern w:val="0"/>
          <w:szCs w:val="20"/>
          <w:lang w:val="en-GB" w:eastAsia="x-none"/>
        </w:rPr>
        <w:t>Intra-subframe repetition</w:t>
      </w:r>
    </w:p>
    <w:p w14:paraId="472CF22D" w14:textId="3E9D4750" w:rsidR="00FA7214" w:rsidRPr="00FA7214" w:rsidRDefault="00FA7214" w:rsidP="00FA7214">
      <w:pPr>
        <w:pStyle w:val="LGTdoc1"/>
        <w:spacing w:beforeLines="0" w:after="0" w:afterAutospacing="0"/>
        <w:rPr>
          <w:rFonts w:ascii="Arial" w:hAnsi="Arial" w:cs="Arial"/>
          <w:b w:val="0"/>
          <w:sz w:val="20"/>
          <w:lang w:eastAsia="x-none"/>
        </w:rPr>
      </w:pPr>
      <w:r w:rsidRPr="00FA7214">
        <w:rPr>
          <w:rFonts w:ascii="Arial" w:hAnsi="Arial" w:cs="Arial"/>
          <w:b w:val="0"/>
          <w:sz w:val="20"/>
          <w:lang w:eastAsia="x-none"/>
        </w:rPr>
        <w:t>FFS: Whether above applies at the additional SRS symbols only or for legacy SRS symbols as well</w:t>
      </w:r>
    </w:p>
    <w:p w14:paraId="3651CA0A" w14:textId="77777777" w:rsidR="00FA7214" w:rsidRDefault="00FA7214" w:rsidP="00FA7214">
      <w:pPr>
        <w:pStyle w:val="LGTdoc1"/>
        <w:spacing w:beforeLines="0" w:after="0" w:afterAutospacing="0"/>
        <w:rPr>
          <w:rFonts w:ascii="Arial" w:hAnsi="Arial" w:cs="Arial"/>
          <w:b w:val="0"/>
          <w:sz w:val="20"/>
          <w:lang w:eastAsia="x-none"/>
        </w:rPr>
      </w:pPr>
    </w:p>
    <w:p w14:paraId="32CF4995" w14:textId="14901E70" w:rsidR="00407D74" w:rsidRDefault="00FA7214" w:rsidP="00FA7214">
      <w:pPr>
        <w:pStyle w:val="LGTdoc1"/>
        <w:spacing w:beforeLines="0" w:after="0" w:afterAutospacing="0"/>
        <w:ind w:firstLine="400"/>
        <w:rPr>
          <w:rFonts w:ascii="Arial" w:hAnsi="Arial" w:cs="Arial"/>
          <w:b w:val="0"/>
          <w:sz w:val="20"/>
          <w:lang w:eastAsia="x-none"/>
        </w:rPr>
      </w:pPr>
      <w:r w:rsidRPr="00407D74">
        <w:rPr>
          <w:rFonts w:ascii="Arial" w:hAnsi="Arial" w:cs="Arial"/>
          <w:b w:val="0"/>
          <w:sz w:val="20"/>
          <w:lang w:eastAsia="x-none"/>
        </w:rPr>
        <w:t xml:space="preserve">In the RAN1 email discussion for RRC parameters and CR for TS36.211, we have some discussion on whether </w:t>
      </w:r>
      <w:proofErr w:type="spellStart"/>
      <w:r w:rsidRPr="00407D74">
        <w:rPr>
          <w:rFonts w:ascii="Arial" w:hAnsi="Arial" w:cs="Arial"/>
          <w:b w:val="0"/>
          <w:sz w:val="20"/>
          <w:lang w:eastAsia="x-none"/>
        </w:rPr>
        <w:t>start+duration</w:t>
      </w:r>
      <w:proofErr w:type="spellEnd"/>
      <w:r w:rsidRPr="00407D74">
        <w:rPr>
          <w:rFonts w:ascii="Arial" w:hAnsi="Arial" w:cs="Arial"/>
          <w:b w:val="0"/>
          <w:sz w:val="20"/>
          <w:lang w:eastAsia="x-none"/>
        </w:rPr>
        <w:t xml:space="preserve"> of additional SRS is sufficient </w:t>
      </w:r>
      <w:r>
        <w:rPr>
          <w:rFonts w:ascii="Arial" w:hAnsi="Arial" w:cs="Arial"/>
          <w:b w:val="0"/>
          <w:sz w:val="20"/>
          <w:lang w:eastAsia="x-none"/>
        </w:rPr>
        <w:t>for UE to know the location of additional SRS symbols</w:t>
      </w:r>
      <w:r w:rsidRPr="00407D74">
        <w:rPr>
          <w:rFonts w:ascii="Arial" w:hAnsi="Arial" w:cs="Arial"/>
          <w:b w:val="0"/>
          <w:sz w:val="20"/>
          <w:lang w:eastAsia="x-none"/>
        </w:rPr>
        <w:t>.</w:t>
      </w:r>
      <w:r>
        <w:rPr>
          <w:rFonts w:ascii="Arial" w:hAnsi="Arial" w:cs="Arial"/>
          <w:b w:val="0"/>
          <w:sz w:val="20"/>
          <w:lang w:eastAsia="x-none"/>
        </w:rPr>
        <w:t xml:space="preserve"> </w:t>
      </w:r>
      <w:r w:rsidR="00407D74">
        <w:rPr>
          <w:rFonts w:ascii="Arial" w:hAnsi="Arial" w:cs="Arial"/>
          <w:b w:val="0"/>
          <w:sz w:val="20"/>
          <w:lang w:eastAsia="x-none"/>
        </w:rPr>
        <w:t>The key parameters include</w:t>
      </w:r>
      <w:r>
        <w:rPr>
          <w:rFonts w:ascii="Arial" w:hAnsi="Arial" w:cs="Arial"/>
          <w:b w:val="0"/>
          <w:sz w:val="20"/>
          <w:lang w:eastAsia="x-none"/>
        </w:rPr>
        <w:t>:</w:t>
      </w:r>
    </w:p>
    <w:p w14:paraId="2AEAFBF4" w14:textId="717E01AB" w:rsidR="001E6CE6" w:rsidRPr="00094087" w:rsidRDefault="001E6CE6" w:rsidP="00094087">
      <w:pPr>
        <w:pStyle w:val="LGTdoc1"/>
        <w:numPr>
          <w:ilvl w:val="0"/>
          <w:numId w:val="9"/>
        </w:numPr>
        <w:spacing w:beforeLines="0" w:after="0" w:afterAutospacing="0"/>
        <w:rPr>
          <w:rFonts w:ascii="Arial" w:hAnsi="Arial" w:cs="Arial"/>
          <w:b w:val="0"/>
          <w:sz w:val="20"/>
          <w:lang w:eastAsia="x-none"/>
        </w:rPr>
      </w:pPr>
      <w:r w:rsidRPr="00094087">
        <w:rPr>
          <w:rFonts w:ascii="Arial" w:hAnsi="Arial" w:cs="Arial"/>
          <w:b w:val="0"/>
          <w:sz w:val="20"/>
          <w:lang w:eastAsia="x-none"/>
        </w:rPr>
        <w:t xml:space="preserve">Duration </w:t>
      </w:r>
      <w:r w:rsidR="00371BC5">
        <w:rPr>
          <w:rFonts w:ascii="Arial" w:hAnsi="Arial" w:cs="Arial"/>
          <w:b w:val="0"/>
          <w:sz w:val="20"/>
          <w:lang w:eastAsia="x-none"/>
        </w:rPr>
        <w:t xml:space="preserve">including SRS and guard symbols: </w:t>
      </w:r>
      <w:r w:rsidRPr="00094087">
        <w:rPr>
          <w:rFonts w:ascii="Arial" w:hAnsi="Arial" w:cs="Arial"/>
          <w:b w:val="0"/>
          <w:sz w:val="20"/>
          <w:lang w:eastAsia="x-none"/>
        </w:rPr>
        <w:t>N</w:t>
      </w:r>
      <w:r w:rsidR="00094087">
        <w:rPr>
          <w:rFonts w:ascii="Arial" w:hAnsi="Arial" w:cs="Arial"/>
          <w:b w:val="0"/>
          <w:sz w:val="20"/>
          <w:lang w:eastAsia="x-none"/>
        </w:rPr>
        <w:t>=1~13</w:t>
      </w:r>
      <w:r w:rsidR="00586D34" w:rsidRPr="00094087">
        <w:rPr>
          <w:rFonts w:ascii="Arial" w:hAnsi="Arial" w:cs="Arial"/>
          <w:b w:val="0"/>
          <w:sz w:val="20"/>
          <w:lang w:eastAsia="x-none"/>
        </w:rPr>
        <w:t>.</w:t>
      </w:r>
    </w:p>
    <w:p w14:paraId="575A0A5A" w14:textId="0A12EE0B" w:rsidR="00407D74" w:rsidRDefault="00371BC5" w:rsidP="001E6CE6">
      <w:pPr>
        <w:pStyle w:val="LGTdoc1"/>
        <w:numPr>
          <w:ilvl w:val="0"/>
          <w:numId w:val="9"/>
        </w:numPr>
        <w:spacing w:beforeLines="0" w:after="0" w:afterAutospacing="0"/>
        <w:rPr>
          <w:rFonts w:ascii="Arial" w:hAnsi="Arial" w:cs="Arial"/>
          <w:b w:val="0"/>
          <w:sz w:val="20"/>
          <w:lang w:eastAsia="x-none"/>
        </w:rPr>
      </w:pPr>
      <w:r>
        <w:rPr>
          <w:rFonts w:ascii="Arial" w:hAnsi="Arial" w:cs="Arial"/>
          <w:b w:val="0"/>
          <w:sz w:val="20"/>
          <w:lang w:eastAsia="x-none"/>
        </w:rPr>
        <w:t>Repetition n</w:t>
      </w:r>
      <w:r w:rsidR="00407D74">
        <w:rPr>
          <w:rFonts w:ascii="Arial" w:hAnsi="Arial" w:cs="Arial"/>
          <w:b w:val="0"/>
          <w:sz w:val="20"/>
          <w:lang w:eastAsia="x-none"/>
        </w:rPr>
        <w:t>umber</w:t>
      </w:r>
      <w:r>
        <w:rPr>
          <w:rFonts w:ascii="Arial" w:hAnsi="Arial" w:cs="Arial"/>
          <w:b w:val="0"/>
          <w:sz w:val="20"/>
          <w:lang w:eastAsia="x-none"/>
        </w:rPr>
        <w:t>:</w:t>
      </w:r>
      <w:r w:rsidR="00407D74">
        <w:rPr>
          <w:rFonts w:ascii="Arial" w:hAnsi="Arial" w:cs="Arial"/>
          <w:b w:val="0"/>
          <w:sz w:val="20"/>
          <w:lang w:eastAsia="x-none"/>
        </w:rPr>
        <w:t xml:space="preserve"> </w:t>
      </w:r>
      <w:r w:rsidR="007465CF">
        <w:rPr>
          <w:rFonts w:ascii="Arial" w:hAnsi="Arial" w:cs="Arial"/>
          <w:b w:val="0"/>
          <w:sz w:val="20"/>
          <w:lang w:eastAsia="x-none"/>
        </w:rPr>
        <w:t>R=1, 2, 3, 4, 6, 7, 8, 9, 12, 13</w:t>
      </w:r>
    </w:p>
    <w:p w14:paraId="6C0145BD" w14:textId="307B88B3" w:rsidR="00094087" w:rsidRPr="007465CF" w:rsidRDefault="00094087" w:rsidP="00094087">
      <w:pPr>
        <w:pStyle w:val="LGTdoc1"/>
        <w:numPr>
          <w:ilvl w:val="0"/>
          <w:numId w:val="9"/>
        </w:numPr>
        <w:spacing w:beforeLines="0" w:after="0" w:afterAutospacing="0"/>
        <w:rPr>
          <w:rFonts w:ascii="Arial" w:hAnsi="Arial" w:cs="Arial"/>
          <w:b w:val="0"/>
          <w:sz w:val="20"/>
          <w:lang w:eastAsia="x-none"/>
        </w:rPr>
      </w:pPr>
      <w:r w:rsidRPr="007465CF">
        <w:rPr>
          <w:rFonts w:ascii="Arial" w:hAnsi="Arial" w:cs="Arial"/>
          <w:b w:val="0"/>
          <w:sz w:val="20"/>
          <w:lang w:eastAsia="x-none"/>
        </w:rPr>
        <w:t>Guard symbol for SRS AS</w:t>
      </w:r>
      <w:r w:rsidR="00371BC5">
        <w:rPr>
          <w:rFonts w:ascii="Arial" w:hAnsi="Arial" w:cs="Arial"/>
          <w:b w:val="0"/>
          <w:sz w:val="20"/>
          <w:lang w:eastAsia="x-none"/>
        </w:rPr>
        <w:t xml:space="preserve">: </w:t>
      </w:r>
      <w:r w:rsidRPr="007465CF">
        <w:rPr>
          <w:rFonts w:ascii="Arial" w:hAnsi="Arial" w:cs="Arial"/>
          <w:b w:val="0"/>
          <w:sz w:val="20"/>
          <w:lang w:eastAsia="x-none"/>
        </w:rPr>
        <w:t>GS</w:t>
      </w:r>
      <w:r w:rsidRPr="007465CF">
        <w:rPr>
          <w:rFonts w:ascii="Arial" w:hAnsi="Arial" w:cs="Arial"/>
          <w:b w:val="0"/>
          <w:sz w:val="20"/>
          <w:vertAlign w:val="subscript"/>
          <w:lang w:eastAsia="x-none"/>
        </w:rPr>
        <w:t>AS</w:t>
      </w:r>
      <w:r w:rsidR="00371BC5">
        <w:rPr>
          <w:rFonts w:ascii="Arial" w:hAnsi="Arial" w:cs="Arial"/>
          <w:b w:val="0"/>
          <w:sz w:val="20"/>
          <w:lang w:eastAsia="x-none"/>
        </w:rPr>
        <w:t>=</w:t>
      </w:r>
      <w:r w:rsidRPr="007465CF">
        <w:rPr>
          <w:rFonts w:ascii="Arial" w:hAnsi="Arial" w:cs="Arial"/>
          <w:b w:val="0"/>
          <w:sz w:val="20"/>
          <w:lang w:eastAsia="x-none"/>
        </w:rPr>
        <w:t>off or on</w:t>
      </w:r>
      <w:r>
        <w:rPr>
          <w:rFonts w:ascii="Arial" w:hAnsi="Arial" w:cs="Arial"/>
          <w:b w:val="0"/>
          <w:sz w:val="20"/>
          <w:lang w:eastAsia="x-none"/>
        </w:rPr>
        <w:t xml:space="preserve"> </w:t>
      </w:r>
      <w:r w:rsidR="00896A95">
        <w:rPr>
          <w:rFonts w:ascii="Arial" w:hAnsi="Arial" w:cs="Arial"/>
          <w:b w:val="0"/>
          <w:sz w:val="20"/>
          <w:lang w:eastAsia="x-none"/>
        </w:rPr>
        <w:tab/>
      </w:r>
      <w:r w:rsidR="00896A95">
        <w:rPr>
          <w:rFonts w:ascii="Arial" w:hAnsi="Arial" w:cs="Arial"/>
          <w:b w:val="0"/>
          <w:sz w:val="20"/>
          <w:lang w:eastAsia="x-none"/>
        </w:rPr>
        <w:tab/>
      </w:r>
      <w:r w:rsidRPr="007465CF">
        <w:rPr>
          <w:rFonts w:ascii="Arial" w:hAnsi="Arial" w:cs="Arial"/>
          <w:b w:val="0"/>
          <w:sz w:val="20"/>
          <w:lang w:eastAsia="x-none"/>
        </w:rPr>
        <w:sym w:font="Wingdings" w:char="F0E0"/>
      </w:r>
      <w:r>
        <w:rPr>
          <w:rFonts w:ascii="Arial" w:hAnsi="Arial" w:cs="Arial"/>
          <w:b w:val="0"/>
          <w:sz w:val="20"/>
          <w:lang w:eastAsia="x-none"/>
        </w:rPr>
        <w:t>no</w:t>
      </w:r>
      <w:r w:rsidRPr="007465CF">
        <w:rPr>
          <w:rFonts w:ascii="Arial" w:hAnsi="Arial" w:cs="Arial"/>
          <w:b w:val="0"/>
          <w:sz w:val="20"/>
          <w:lang w:eastAsia="x-none"/>
        </w:rPr>
        <w:t xml:space="preserve"> indication yet</w:t>
      </w:r>
    </w:p>
    <w:p w14:paraId="07DD4D03" w14:textId="192EF2B1" w:rsidR="00094087" w:rsidRDefault="00094087" w:rsidP="00094087">
      <w:pPr>
        <w:pStyle w:val="LGTdoc1"/>
        <w:numPr>
          <w:ilvl w:val="0"/>
          <w:numId w:val="9"/>
        </w:numPr>
        <w:spacing w:beforeLines="0" w:after="0" w:afterAutospacing="0"/>
        <w:rPr>
          <w:rFonts w:ascii="Arial" w:hAnsi="Arial" w:cs="Arial"/>
          <w:b w:val="0"/>
          <w:sz w:val="20"/>
          <w:lang w:eastAsia="x-none"/>
        </w:rPr>
      </w:pPr>
      <w:r>
        <w:rPr>
          <w:rFonts w:ascii="Arial" w:hAnsi="Arial" w:cs="Arial"/>
          <w:b w:val="0"/>
          <w:sz w:val="20"/>
          <w:lang w:eastAsia="x-none"/>
        </w:rPr>
        <w:t>Guard symbol for SRS FH</w:t>
      </w:r>
      <w:r w:rsidR="00371BC5">
        <w:rPr>
          <w:rFonts w:ascii="Arial" w:hAnsi="Arial" w:cs="Arial"/>
          <w:b w:val="0"/>
          <w:sz w:val="20"/>
          <w:lang w:eastAsia="x-none"/>
        </w:rPr>
        <w:t xml:space="preserve">: </w:t>
      </w:r>
      <w:r>
        <w:rPr>
          <w:rFonts w:ascii="Arial" w:hAnsi="Arial" w:cs="Arial"/>
          <w:b w:val="0"/>
          <w:sz w:val="20"/>
          <w:lang w:eastAsia="x-none"/>
        </w:rPr>
        <w:t>GS</w:t>
      </w:r>
      <w:r>
        <w:rPr>
          <w:rFonts w:ascii="Arial" w:hAnsi="Arial" w:cs="Arial"/>
          <w:b w:val="0"/>
          <w:sz w:val="20"/>
          <w:vertAlign w:val="subscript"/>
          <w:lang w:eastAsia="x-none"/>
        </w:rPr>
        <w:t>FH</w:t>
      </w:r>
      <w:r w:rsidR="00371BC5">
        <w:rPr>
          <w:rFonts w:ascii="Arial" w:hAnsi="Arial" w:cs="Arial"/>
          <w:b w:val="0"/>
          <w:sz w:val="20"/>
          <w:lang w:eastAsia="x-none"/>
        </w:rPr>
        <w:t>=</w:t>
      </w:r>
      <w:r>
        <w:rPr>
          <w:rFonts w:ascii="Arial" w:hAnsi="Arial" w:cs="Arial"/>
          <w:b w:val="0"/>
          <w:sz w:val="20"/>
          <w:lang w:eastAsia="x-none"/>
        </w:rPr>
        <w:t xml:space="preserve">off or on </w:t>
      </w:r>
      <w:r w:rsidR="00896A95">
        <w:rPr>
          <w:rFonts w:ascii="Arial" w:hAnsi="Arial" w:cs="Arial"/>
          <w:b w:val="0"/>
          <w:sz w:val="20"/>
          <w:lang w:eastAsia="x-none"/>
        </w:rPr>
        <w:tab/>
      </w:r>
      <w:r w:rsidR="00896A95">
        <w:rPr>
          <w:rFonts w:ascii="Arial" w:hAnsi="Arial" w:cs="Arial"/>
          <w:b w:val="0"/>
          <w:sz w:val="20"/>
          <w:lang w:eastAsia="x-none"/>
        </w:rPr>
        <w:tab/>
      </w:r>
      <w:r w:rsidRPr="007465CF">
        <w:rPr>
          <w:rFonts w:ascii="Arial" w:hAnsi="Arial" w:cs="Arial"/>
          <w:b w:val="0"/>
          <w:sz w:val="20"/>
          <w:lang w:eastAsia="x-none"/>
        </w:rPr>
        <w:sym w:font="Wingdings" w:char="F0E0"/>
      </w:r>
      <w:r>
        <w:rPr>
          <w:rFonts w:ascii="Arial" w:hAnsi="Arial" w:cs="Arial"/>
          <w:b w:val="0"/>
          <w:sz w:val="20"/>
          <w:lang w:eastAsia="x-none"/>
        </w:rPr>
        <w:t>no</w:t>
      </w:r>
      <w:r w:rsidRPr="007465CF">
        <w:rPr>
          <w:rFonts w:ascii="Arial" w:hAnsi="Arial" w:cs="Arial"/>
          <w:b w:val="0"/>
          <w:sz w:val="20"/>
          <w:lang w:eastAsia="x-none"/>
        </w:rPr>
        <w:t xml:space="preserve"> indication yet</w:t>
      </w:r>
    </w:p>
    <w:p w14:paraId="472D9CB9" w14:textId="1BD5A938" w:rsidR="00407D74" w:rsidRDefault="004F2068" w:rsidP="001E6CE6">
      <w:pPr>
        <w:pStyle w:val="LGTdoc1"/>
        <w:numPr>
          <w:ilvl w:val="0"/>
          <w:numId w:val="9"/>
        </w:numPr>
        <w:spacing w:beforeLines="0" w:after="0" w:afterAutospacing="0"/>
        <w:rPr>
          <w:rFonts w:ascii="Arial" w:hAnsi="Arial" w:cs="Arial"/>
          <w:b w:val="0"/>
          <w:sz w:val="20"/>
          <w:lang w:eastAsia="x-none"/>
        </w:rPr>
      </w:pPr>
      <w:r>
        <w:rPr>
          <w:rFonts w:ascii="Arial" w:hAnsi="Arial" w:cs="Arial"/>
          <w:b w:val="0"/>
          <w:sz w:val="20"/>
          <w:lang w:eastAsia="x-none"/>
        </w:rPr>
        <w:t>N</w:t>
      </w:r>
      <w:r w:rsidR="00407D74">
        <w:rPr>
          <w:rFonts w:ascii="Arial" w:hAnsi="Arial" w:cs="Arial"/>
          <w:b w:val="0"/>
          <w:sz w:val="20"/>
          <w:lang w:eastAsia="x-none"/>
        </w:rPr>
        <w:t xml:space="preserve">umber of </w:t>
      </w:r>
      <w:r>
        <w:rPr>
          <w:rFonts w:ascii="Arial" w:hAnsi="Arial" w:cs="Arial"/>
          <w:b w:val="0"/>
          <w:sz w:val="20"/>
          <w:lang w:eastAsia="x-none"/>
        </w:rPr>
        <w:t>antenna switching</w:t>
      </w:r>
      <w:r w:rsidR="00407D74">
        <w:rPr>
          <w:rFonts w:ascii="Arial" w:hAnsi="Arial" w:cs="Arial"/>
          <w:b w:val="0"/>
          <w:sz w:val="20"/>
          <w:lang w:eastAsia="x-none"/>
        </w:rPr>
        <w:t xml:space="preserve"> </w:t>
      </w:r>
      <w:r w:rsidR="00371BC5">
        <w:rPr>
          <w:rFonts w:ascii="Arial" w:hAnsi="Arial" w:cs="Arial"/>
          <w:b w:val="0"/>
          <w:sz w:val="20"/>
          <w:lang w:eastAsia="x-none"/>
        </w:rPr>
        <w:t xml:space="preserve">on additional SRS: </w:t>
      </w:r>
      <w:r w:rsidR="00622B18">
        <w:rPr>
          <w:rFonts w:ascii="Arial" w:hAnsi="Arial" w:cs="Arial"/>
          <w:b w:val="0"/>
          <w:sz w:val="20"/>
          <w:lang w:eastAsia="x-none"/>
        </w:rPr>
        <w:t>N</w:t>
      </w:r>
      <w:r w:rsidR="00622B18" w:rsidRPr="002A6C49">
        <w:rPr>
          <w:rFonts w:ascii="Arial" w:hAnsi="Arial" w:cs="Arial"/>
          <w:b w:val="0"/>
          <w:sz w:val="20"/>
          <w:vertAlign w:val="subscript"/>
          <w:lang w:eastAsia="x-none"/>
        </w:rPr>
        <w:t>AS</w:t>
      </w:r>
      <w:r w:rsidR="00371BC5">
        <w:rPr>
          <w:rFonts w:ascii="Arial" w:hAnsi="Arial" w:cs="Arial"/>
          <w:b w:val="0"/>
          <w:sz w:val="20"/>
          <w:lang w:eastAsia="x-none"/>
        </w:rPr>
        <w:t>=2, 3, 4, [6, 8, 9, 12]</w:t>
      </w:r>
      <w:r w:rsidR="00371BC5">
        <w:rPr>
          <w:rFonts w:ascii="Arial" w:hAnsi="Arial" w:cs="Arial"/>
          <w:b w:val="0"/>
          <w:sz w:val="20"/>
          <w:lang w:eastAsia="x-none"/>
        </w:rPr>
        <w:tab/>
      </w:r>
      <w:r w:rsidR="00896A95" w:rsidRPr="007465CF">
        <w:rPr>
          <w:rFonts w:ascii="Arial" w:hAnsi="Arial" w:cs="Arial"/>
          <w:b w:val="0"/>
          <w:sz w:val="20"/>
          <w:lang w:eastAsia="x-none"/>
        </w:rPr>
        <w:sym w:font="Wingdings" w:char="F0E0"/>
      </w:r>
      <w:r w:rsidR="00896A95">
        <w:rPr>
          <w:rFonts w:ascii="Arial" w:hAnsi="Arial" w:cs="Arial"/>
          <w:b w:val="0"/>
          <w:sz w:val="20"/>
          <w:lang w:eastAsia="x-none"/>
        </w:rPr>
        <w:t>not</w:t>
      </w:r>
      <w:r w:rsidR="00896A95" w:rsidRPr="007465CF">
        <w:rPr>
          <w:rFonts w:ascii="Arial" w:hAnsi="Arial" w:cs="Arial"/>
          <w:b w:val="0"/>
          <w:sz w:val="20"/>
          <w:lang w:eastAsia="x-none"/>
        </w:rPr>
        <w:t xml:space="preserve"> </w:t>
      </w:r>
      <w:r w:rsidR="00896A95">
        <w:rPr>
          <w:rFonts w:ascii="Arial" w:hAnsi="Arial" w:cs="Arial"/>
          <w:b w:val="0"/>
          <w:sz w:val="20"/>
          <w:lang w:eastAsia="x-none"/>
        </w:rPr>
        <w:t>clear yet</w:t>
      </w:r>
    </w:p>
    <w:p w14:paraId="78746A8A" w14:textId="77777777" w:rsidR="003B2DA3" w:rsidRDefault="003B2DA3" w:rsidP="00896A95">
      <w:pPr>
        <w:pStyle w:val="LGTdoc1"/>
        <w:numPr>
          <w:ilvl w:val="1"/>
          <w:numId w:val="9"/>
        </w:numPr>
        <w:spacing w:beforeLines="0" w:after="0" w:afterAutospacing="0"/>
        <w:rPr>
          <w:rFonts w:ascii="Arial" w:hAnsi="Arial" w:cs="Arial"/>
          <w:b w:val="0"/>
          <w:sz w:val="20"/>
          <w:lang w:eastAsia="x-none"/>
        </w:rPr>
      </w:pPr>
      <w:r w:rsidRPr="003B2DA3">
        <w:rPr>
          <w:rFonts w:ascii="Arial" w:hAnsi="Arial" w:cs="Arial"/>
          <w:b w:val="0"/>
          <w:sz w:val="20"/>
          <w:lang w:eastAsia="x-none"/>
        </w:rPr>
        <w:t>One w</w:t>
      </w:r>
      <w:r w:rsidR="006944D9" w:rsidRPr="003B2DA3">
        <w:rPr>
          <w:rFonts w:ascii="Arial" w:hAnsi="Arial" w:cs="Arial"/>
          <w:b w:val="0"/>
          <w:sz w:val="20"/>
          <w:lang w:eastAsia="x-none"/>
        </w:rPr>
        <w:t>hole set of</w:t>
      </w:r>
      <w:r w:rsidR="00002D08" w:rsidRPr="003B2DA3">
        <w:rPr>
          <w:rFonts w:ascii="Arial" w:hAnsi="Arial" w:cs="Arial"/>
          <w:b w:val="0"/>
          <w:sz w:val="20"/>
          <w:lang w:eastAsia="x-none"/>
        </w:rPr>
        <w:t xml:space="preserve"> SRS 1T2R, </w:t>
      </w:r>
      <w:r w:rsidRPr="003B2DA3">
        <w:rPr>
          <w:rFonts w:ascii="Arial" w:hAnsi="Arial" w:cs="Arial"/>
          <w:b w:val="0"/>
          <w:sz w:val="20"/>
          <w:lang w:eastAsia="x-none"/>
        </w:rPr>
        <w:t>1T4R</w:t>
      </w:r>
      <w:r>
        <w:rPr>
          <w:rFonts w:ascii="Arial" w:hAnsi="Arial" w:cs="Arial"/>
          <w:b w:val="0"/>
          <w:sz w:val="20"/>
          <w:lang w:eastAsia="x-none"/>
        </w:rPr>
        <w:t>,</w:t>
      </w:r>
      <w:r w:rsidRPr="003B2DA3">
        <w:rPr>
          <w:rFonts w:ascii="Arial" w:hAnsi="Arial" w:cs="Arial"/>
          <w:b w:val="0"/>
          <w:sz w:val="20"/>
          <w:lang w:eastAsia="x-none"/>
        </w:rPr>
        <w:t xml:space="preserve"> </w:t>
      </w:r>
      <w:r w:rsidR="00002D08" w:rsidRPr="003B2DA3">
        <w:rPr>
          <w:rFonts w:ascii="Arial" w:hAnsi="Arial" w:cs="Arial"/>
          <w:b w:val="0"/>
          <w:sz w:val="20"/>
          <w:lang w:eastAsia="x-none"/>
        </w:rPr>
        <w:t>2T4R</w:t>
      </w:r>
      <w:r w:rsidR="00B52B41" w:rsidRPr="003B2DA3">
        <w:rPr>
          <w:rFonts w:ascii="Arial" w:hAnsi="Arial" w:cs="Arial"/>
          <w:b w:val="0"/>
          <w:sz w:val="20"/>
          <w:lang w:eastAsia="x-none"/>
        </w:rPr>
        <w:t xml:space="preserve"> with 2</w:t>
      </w:r>
      <w:r>
        <w:rPr>
          <w:rFonts w:ascii="Arial" w:hAnsi="Arial" w:cs="Arial"/>
          <w:b w:val="0"/>
          <w:sz w:val="20"/>
          <w:lang w:eastAsia="x-none"/>
        </w:rPr>
        <w:t xml:space="preserve"> or </w:t>
      </w:r>
      <w:r w:rsidR="00B52B41" w:rsidRPr="003B2DA3">
        <w:rPr>
          <w:rFonts w:ascii="Arial" w:hAnsi="Arial" w:cs="Arial"/>
          <w:b w:val="0"/>
          <w:sz w:val="20"/>
          <w:lang w:eastAsia="x-none"/>
        </w:rPr>
        <w:t xml:space="preserve">3 pairs </w:t>
      </w:r>
      <w:r w:rsidR="006944D9" w:rsidRPr="003B2DA3">
        <w:rPr>
          <w:rFonts w:ascii="Arial" w:hAnsi="Arial" w:cs="Arial"/>
          <w:b w:val="0"/>
          <w:sz w:val="20"/>
          <w:lang w:eastAsia="x-none"/>
        </w:rPr>
        <w:t xml:space="preserve">requires </w:t>
      </w:r>
      <w:r w:rsidR="00586D34" w:rsidRPr="003B2DA3">
        <w:rPr>
          <w:rFonts w:ascii="Arial" w:hAnsi="Arial" w:cs="Arial"/>
          <w:b w:val="0"/>
          <w:sz w:val="20"/>
          <w:lang w:eastAsia="x-none"/>
        </w:rPr>
        <w:t>N_AS=2, 3 or 4</w:t>
      </w:r>
      <w:r w:rsidR="006944D9" w:rsidRPr="003B2DA3">
        <w:rPr>
          <w:rFonts w:ascii="Arial" w:hAnsi="Arial" w:cs="Arial"/>
          <w:b w:val="0"/>
          <w:sz w:val="20"/>
          <w:lang w:eastAsia="x-none"/>
        </w:rPr>
        <w:t>.</w:t>
      </w:r>
    </w:p>
    <w:p w14:paraId="37B5B321" w14:textId="718FE870" w:rsidR="006944D9" w:rsidRPr="003B2DA3" w:rsidRDefault="00B52B41" w:rsidP="00896A95">
      <w:pPr>
        <w:pStyle w:val="LGTdoc1"/>
        <w:numPr>
          <w:ilvl w:val="1"/>
          <w:numId w:val="9"/>
        </w:numPr>
        <w:spacing w:beforeLines="0" w:after="0" w:afterAutospacing="0"/>
        <w:rPr>
          <w:rFonts w:ascii="Arial" w:hAnsi="Arial" w:cs="Arial"/>
          <w:b w:val="0"/>
          <w:sz w:val="20"/>
          <w:lang w:eastAsia="x-none"/>
        </w:rPr>
      </w:pPr>
      <w:r w:rsidRPr="003B2DA3">
        <w:rPr>
          <w:rFonts w:ascii="Arial" w:hAnsi="Arial" w:cs="Arial"/>
          <w:b w:val="0"/>
          <w:sz w:val="20"/>
          <w:lang w:eastAsia="x-none"/>
        </w:rPr>
        <w:t xml:space="preserve">However, </w:t>
      </w:r>
      <w:r w:rsidR="006D150A">
        <w:rPr>
          <w:rFonts w:ascii="Arial" w:hAnsi="Arial" w:cs="Arial"/>
          <w:b w:val="0"/>
          <w:sz w:val="20"/>
          <w:lang w:eastAsia="x-none"/>
        </w:rPr>
        <w:t>current agreements</w:t>
      </w:r>
      <w:r w:rsidRPr="003B2DA3">
        <w:rPr>
          <w:rFonts w:ascii="Arial" w:hAnsi="Arial" w:cs="Arial"/>
          <w:b w:val="0"/>
          <w:sz w:val="20"/>
          <w:lang w:eastAsia="x-none"/>
        </w:rPr>
        <w:t xml:space="preserve"> may </w:t>
      </w:r>
      <w:r w:rsidR="006D150A">
        <w:rPr>
          <w:rFonts w:ascii="Arial" w:hAnsi="Arial" w:cs="Arial"/>
          <w:b w:val="0"/>
          <w:sz w:val="20"/>
          <w:lang w:eastAsia="x-none"/>
        </w:rPr>
        <w:t>allow</w:t>
      </w:r>
      <w:r w:rsidR="006944D9" w:rsidRPr="003B2DA3">
        <w:rPr>
          <w:rFonts w:ascii="Arial" w:hAnsi="Arial" w:cs="Arial"/>
          <w:b w:val="0"/>
          <w:sz w:val="20"/>
          <w:lang w:eastAsia="x-none"/>
        </w:rPr>
        <w:t xml:space="preserve"> more than one whole set of SRS AS</w:t>
      </w:r>
      <w:r w:rsidRPr="003B2DA3">
        <w:rPr>
          <w:rFonts w:ascii="Arial" w:hAnsi="Arial" w:cs="Arial"/>
          <w:b w:val="0"/>
          <w:sz w:val="20"/>
          <w:lang w:eastAsia="x-none"/>
        </w:rPr>
        <w:t xml:space="preserve"> within a subframe</w:t>
      </w:r>
      <w:r w:rsidR="006944D9" w:rsidRPr="003B2DA3">
        <w:rPr>
          <w:rFonts w:ascii="Arial" w:hAnsi="Arial" w:cs="Arial"/>
          <w:b w:val="0"/>
          <w:sz w:val="20"/>
          <w:lang w:eastAsia="x-none"/>
        </w:rPr>
        <w:t xml:space="preserve">, e.g., </w:t>
      </w:r>
      <w:r w:rsidRPr="003B2DA3">
        <w:rPr>
          <w:rFonts w:ascii="Arial" w:hAnsi="Arial" w:cs="Arial"/>
          <w:b w:val="0"/>
          <w:sz w:val="20"/>
          <w:lang w:eastAsia="x-none"/>
        </w:rPr>
        <w:t xml:space="preserve">for SRS 1T2R, antenna </w:t>
      </w:r>
      <w:r w:rsidR="00564EAA">
        <w:rPr>
          <w:rFonts w:ascii="Arial" w:hAnsi="Arial" w:cs="Arial"/>
          <w:b w:val="0"/>
          <w:sz w:val="20"/>
          <w:lang w:eastAsia="x-none"/>
        </w:rPr>
        <w:t>pattern “</w:t>
      </w:r>
      <w:r w:rsidRPr="003B2DA3">
        <w:rPr>
          <w:rFonts w:ascii="Arial" w:hAnsi="Arial" w:cs="Arial"/>
          <w:b w:val="0"/>
          <w:sz w:val="20"/>
          <w:lang w:eastAsia="x-none"/>
        </w:rPr>
        <w:t>1, 2, 1, 2, 1, 2</w:t>
      </w:r>
      <w:r w:rsidR="00564EAA">
        <w:rPr>
          <w:rFonts w:ascii="Arial" w:hAnsi="Arial" w:cs="Arial"/>
          <w:b w:val="0"/>
          <w:sz w:val="20"/>
          <w:lang w:eastAsia="x-none"/>
        </w:rPr>
        <w:t>”</w:t>
      </w:r>
      <w:r w:rsidR="00796CCC" w:rsidRPr="003B2DA3">
        <w:rPr>
          <w:rFonts w:ascii="Arial" w:hAnsi="Arial" w:cs="Arial"/>
          <w:b w:val="0"/>
          <w:sz w:val="20"/>
          <w:lang w:eastAsia="x-none"/>
        </w:rPr>
        <w:t xml:space="preserve"> </w:t>
      </w:r>
      <w:r w:rsidRPr="003B2DA3">
        <w:rPr>
          <w:rFonts w:ascii="Arial" w:hAnsi="Arial" w:cs="Arial"/>
          <w:b w:val="0"/>
          <w:sz w:val="20"/>
          <w:lang w:eastAsia="x-none"/>
        </w:rPr>
        <w:t xml:space="preserve">using </w:t>
      </w:r>
      <w:r w:rsidR="00A05F9C">
        <w:rPr>
          <w:rFonts w:ascii="Arial" w:hAnsi="Arial" w:cs="Arial"/>
          <w:b w:val="0"/>
          <w:sz w:val="20"/>
          <w:lang w:eastAsia="x-none"/>
        </w:rPr>
        <w:t>N</w:t>
      </w:r>
      <w:r w:rsidR="00A05F9C" w:rsidRPr="002A6C49">
        <w:rPr>
          <w:rFonts w:ascii="Arial" w:hAnsi="Arial" w:cs="Arial"/>
          <w:b w:val="0"/>
          <w:sz w:val="20"/>
          <w:vertAlign w:val="subscript"/>
          <w:lang w:eastAsia="x-none"/>
        </w:rPr>
        <w:t>AS</w:t>
      </w:r>
      <w:r w:rsidRPr="003B2DA3">
        <w:rPr>
          <w:rFonts w:ascii="Arial" w:hAnsi="Arial" w:cs="Arial"/>
          <w:b w:val="0"/>
          <w:sz w:val="20"/>
          <w:lang w:eastAsia="x-none"/>
        </w:rPr>
        <w:t>=6, or 1T4R</w:t>
      </w:r>
      <w:r w:rsidR="00F643DF">
        <w:rPr>
          <w:rFonts w:ascii="Arial" w:hAnsi="Arial" w:cs="Arial"/>
          <w:b w:val="0"/>
          <w:sz w:val="20"/>
          <w:lang w:eastAsia="x-none"/>
        </w:rPr>
        <w:t xml:space="preserve">, </w:t>
      </w:r>
      <w:r w:rsidRPr="003B2DA3">
        <w:rPr>
          <w:rFonts w:ascii="Arial" w:hAnsi="Arial" w:cs="Arial"/>
          <w:b w:val="0"/>
          <w:sz w:val="20"/>
          <w:lang w:eastAsia="x-none"/>
        </w:rPr>
        <w:t xml:space="preserve">antenna </w:t>
      </w:r>
      <w:r w:rsidR="00564EAA">
        <w:rPr>
          <w:rFonts w:ascii="Arial" w:hAnsi="Arial" w:cs="Arial"/>
          <w:b w:val="0"/>
          <w:sz w:val="20"/>
          <w:lang w:eastAsia="x-none"/>
        </w:rPr>
        <w:t>pattern “</w:t>
      </w:r>
      <w:r w:rsidRPr="003B2DA3">
        <w:rPr>
          <w:rFonts w:ascii="Arial" w:hAnsi="Arial" w:cs="Arial"/>
          <w:b w:val="0"/>
          <w:sz w:val="20"/>
          <w:lang w:eastAsia="x-none"/>
        </w:rPr>
        <w:t>1, 2, 3, 4, 1, 2, 3, 4</w:t>
      </w:r>
      <w:r w:rsidR="00564EAA">
        <w:rPr>
          <w:rFonts w:ascii="Arial" w:hAnsi="Arial" w:cs="Arial"/>
          <w:b w:val="0"/>
          <w:sz w:val="20"/>
          <w:lang w:eastAsia="x-none"/>
        </w:rPr>
        <w:t>?</w:t>
      </w:r>
      <w:r w:rsidRPr="003B2DA3">
        <w:rPr>
          <w:rFonts w:ascii="Arial" w:hAnsi="Arial" w:cs="Arial"/>
          <w:b w:val="0"/>
          <w:sz w:val="20"/>
          <w:lang w:eastAsia="x-none"/>
        </w:rPr>
        <w:t xml:space="preserve"> over </w:t>
      </w:r>
      <w:r w:rsidR="00A05F9C">
        <w:rPr>
          <w:rFonts w:ascii="Arial" w:hAnsi="Arial" w:cs="Arial"/>
          <w:b w:val="0"/>
          <w:sz w:val="20"/>
          <w:lang w:eastAsia="x-none"/>
        </w:rPr>
        <w:t>N</w:t>
      </w:r>
      <w:r w:rsidR="00A05F9C" w:rsidRPr="002A6C49">
        <w:rPr>
          <w:rFonts w:ascii="Arial" w:hAnsi="Arial" w:cs="Arial"/>
          <w:b w:val="0"/>
          <w:sz w:val="20"/>
          <w:vertAlign w:val="subscript"/>
          <w:lang w:eastAsia="x-none"/>
        </w:rPr>
        <w:t>AS</w:t>
      </w:r>
      <w:r w:rsidRPr="003B2DA3">
        <w:rPr>
          <w:rFonts w:ascii="Arial" w:hAnsi="Arial" w:cs="Arial"/>
          <w:b w:val="0"/>
          <w:sz w:val="20"/>
          <w:lang w:eastAsia="x-none"/>
        </w:rPr>
        <w:t xml:space="preserve">=8, etc.. </w:t>
      </w:r>
    </w:p>
    <w:p w14:paraId="6B22B0B0" w14:textId="39213CBA" w:rsidR="00586D34" w:rsidRPr="00896A95" w:rsidRDefault="004F2068" w:rsidP="00896A95">
      <w:pPr>
        <w:pStyle w:val="LGTdoc1"/>
        <w:numPr>
          <w:ilvl w:val="0"/>
          <w:numId w:val="9"/>
        </w:numPr>
        <w:spacing w:beforeLines="0" w:after="0" w:afterAutospacing="0"/>
        <w:rPr>
          <w:rFonts w:ascii="Arial" w:hAnsi="Arial" w:cs="Arial"/>
          <w:b w:val="0"/>
          <w:sz w:val="20"/>
          <w:lang w:eastAsia="x-none"/>
        </w:rPr>
      </w:pPr>
      <w:r>
        <w:rPr>
          <w:rFonts w:ascii="Arial" w:hAnsi="Arial" w:cs="Arial"/>
          <w:b w:val="0"/>
          <w:sz w:val="20"/>
          <w:lang w:eastAsia="x-none"/>
        </w:rPr>
        <w:t>N</w:t>
      </w:r>
      <w:r w:rsidR="00371BC5">
        <w:rPr>
          <w:rFonts w:ascii="Arial" w:hAnsi="Arial" w:cs="Arial"/>
          <w:b w:val="0"/>
          <w:sz w:val="20"/>
          <w:lang w:eastAsia="x-none"/>
        </w:rPr>
        <w:t xml:space="preserve">umber of </w:t>
      </w:r>
      <w:r>
        <w:rPr>
          <w:rFonts w:ascii="Arial" w:hAnsi="Arial" w:cs="Arial"/>
          <w:b w:val="0"/>
          <w:sz w:val="20"/>
          <w:lang w:eastAsia="x-none"/>
        </w:rPr>
        <w:t xml:space="preserve">frequency hopping </w:t>
      </w:r>
      <w:r w:rsidR="00371BC5">
        <w:rPr>
          <w:rFonts w:ascii="Arial" w:hAnsi="Arial" w:cs="Arial"/>
          <w:b w:val="0"/>
          <w:sz w:val="20"/>
          <w:lang w:eastAsia="x-none"/>
        </w:rPr>
        <w:t xml:space="preserve">on additional SRS: </w:t>
      </w:r>
      <w:r w:rsidR="00622B18" w:rsidRPr="00896A95">
        <w:rPr>
          <w:rFonts w:ascii="Arial" w:hAnsi="Arial" w:cs="Arial"/>
          <w:b w:val="0"/>
          <w:sz w:val="20"/>
          <w:lang w:eastAsia="x-none"/>
        </w:rPr>
        <w:t>N</w:t>
      </w:r>
      <w:r w:rsidR="00622B18" w:rsidRPr="00896A95">
        <w:rPr>
          <w:rFonts w:ascii="Arial" w:hAnsi="Arial" w:cs="Arial"/>
          <w:b w:val="0"/>
          <w:sz w:val="20"/>
          <w:vertAlign w:val="subscript"/>
          <w:lang w:eastAsia="x-none"/>
        </w:rPr>
        <w:t>FH</w:t>
      </w:r>
      <w:r w:rsidR="00371BC5">
        <w:rPr>
          <w:rFonts w:ascii="Arial" w:hAnsi="Arial" w:cs="Arial"/>
          <w:b w:val="0"/>
          <w:sz w:val="20"/>
          <w:lang w:eastAsia="x-none"/>
        </w:rPr>
        <w:t>=1,2,…13</w:t>
      </w:r>
      <w:r w:rsidR="00371BC5">
        <w:rPr>
          <w:rFonts w:ascii="Arial" w:hAnsi="Arial" w:cs="Arial"/>
          <w:b w:val="0"/>
          <w:sz w:val="20"/>
          <w:lang w:eastAsia="x-none"/>
        </w:rPr>
        <w:tab/>
      </w:r>
      <w:r w:rsidR="00896A95">
        <w:rPr>
          <w:rFonts w:ascii="Arial" w:hAnsi="Arial" w:cs="Arial"/>
          <w:b w:val="0"/>
          <w:sz w:val="20"/>
          <w:lang w:eastAsia="x-none"/>
        </w:rPr>
        <w:t xml:space="preserve"> </w:t>
      </w:r>
      <w:r w:rsidR="00371BC5">
        <w:rPr>
          <w:rFonts w:ascii="Arial" w:hAnsi="Arial" w:cs="Arial"/>
          <w:b w:val="0"/>
          <w:sz w:val="20"/>
          <w:lang w:eastAsia="x-none"/>
        </w:rPr>
        <w:tab/>
      </w:r>
      <w:r w:rsidR="00CF0F0C">
        <w:rPr>
          <w:rFonts w:ascii="Arial" w:hAnsi="Arial" w:cs="Arial"/>
          <w:b w:val="0"/>
          <w:sz w:val="20"/>
          <w:lang w:eastAsia="x-none"/>
        </w:rPr>
        <w:tab/>
      </w:r>
      <w:r w:rsidR="00896A95" w:rsidRPr="00896A95">
        <w:rPr>
          <w:rFonts w:ascii="Arial" w:hAnsi="Arial" w:cs="Arial"/>
          <w:b w:val="0"/>
          <w:sz w:val="20"/>
          <w:lang w:eastAsia="x-none"/>
        </w:rPr>
        <w:sym w:font="Wingdings" w:char="F0E0"/>
      </w:r>
      <w:r w:rsidR="00896A95">
        <w:rPr>
          <w:rFonts w:ascii="Arial" w:hAnsi="Arial" w:cs="Arial"/>
          <w:b w:val="0"/>
          <w:sz w:val="20"/>
          <w:lang w:eastAsia="x-none"/>
        </w:rPr>
        <w:t xml:space="preserve">not </w:t>
      </w:r>
      <w:r w:rsidR="00371BC5">
        <w:rPr>
          <w:rFonts w:ascii="Arial" w:hAnsi="Arial" w:cs="Arial"/>
          <w:b w:val="0"/>
          <w:sz w:val="20"/>
          <w:lang w:eastAsia="x-none"/>
        </w:rPr>
        <w:t>clear</w:t>
      </w:r>
      <w:r w:rsidR="00896A95">
        <w:rPr>
          <w:rFonts w:ascii="Arial" w:hAnsi="Arial" w:cs="Arial"/>
          <w:b w:val="0"/>
          <w:sz w:val="20"/>
          <w:lang w:eastAsia="x-none"/>
        </w:rPr>
        <w:t xml:space="preserve"> yet</w:t>
      </w:r>
      <w:r w:rsidR="00586D34" w:rsidRPr="00896A95">
        <w:rPr>
          <w:rFonts w:ascii="Arial" w:hAnsi="Arial" w:cs="Arial"/>
          <w:b w:val="0"/>
          <w:sz w:val="20"/>
          <w:lang w:eastAsia="x-none"/>
        </w:rPr>
        <w:t xml:space="preserve"> </w:t>
      </w:r>
    </w:p>
    <w:p w14:paraId="61B8C64E" w14:textId="197BD162" w:rsidR="00E3657E" w:rsidRDefault="00AB6D12" w:rsidP="00896A95">
      <w:pPr>
        <w:pStyle w:val="LGTdoc1"/>
        <w:numPr>
          <w:ilvl w:val="1"/>
          <w:numId w:val="9"/>
        </w:numPr>
        <w:spacing w:beforeLines="0" w:after="0" w:afterAutospacing="0"/>
        <w:rPr>
          <w:rFonts w:ascii="Arial" w:hAnsi="Arial" w:cs="Arial"/>
          <w:b w:val="0"/>
          <w:sz w:val="20"/>
          <w:lang w:eastAsia="x-none"/>
        </w:rPr>
      </w:pPr>
      <m:oMath>
        <m:sSub>
          <m:sSubPr>
            <m:ctrlPr>
              <w:rPr>
                <w:rFonts w:ascii="Cambria Math" w:hAnsi="Cambria Math" w:cs="Arial"/>
                <w:b w:val="0"/>
                <w:sz w:val="20"/>
                <w:lang w:eastAsia="x-none"/>
              </w:rPr>
            </m:ctrlPr>
          </m:sSubPr>
          <m:e>
            <m:r>
              <m:rPr>
                <m:sty m:val="bi"/>
              </m:rPr>
              <w:rPr>
                <w:rFonts w:ascii="Cambria Math" w:hAnsi="Cambria Math" w:cs="Arial"/>
                <w:sz w:val="20"/>
                <w:lang w:eastAsia="x-none"/>
              </w:rPr>
              <m:t>b</m:t>
            </m:r>
          </m:e>
          <m:sub>
            <m:r>
              <m:rPr>
                <m:nor/>
              </m:rPr>
              <w:rPr>
                <w:rFonts w:ascii="Arial" w:hAnsi="Arial" w:cs="Arial"/>
                <w:b w:val="0"/>
                <w:sz w:val="20"/>
                <w:lang w:eastAsia="x-none"/>
              </w:rPr>
              <m:t>hop</m:t>
            </m:r>
          </m:sub>
        </m:sSub>
        <m:r>
          <m:rPr>
            <m:sty m:val="b"/>
          </m:rPr>
          <w:rPr>
            <w:rFonts w:ascii="Cambria Math" w:hAnsi="Cambria Math" w:cs="Arial"/>
            <w:sz w:val="20"/>
            <w:lang w:eastAsia="x-none"/>
          </w:rPr>
          <m:t>&lt;</m:t>
        </m:r>
        <m:sSub>
          <m:sSubPr>
            <m:ctrlPr>
              <w:rPr>
                <w:rFonts w:ascii="Cambria Math" w:hAnsi="Cambria Math" w:cs="Arial"/>
                <w:b w:val="0"/>
                <w:sz w:val="20"/>
                <w:lang w:eastAsia="x-none"/>
              </w:rPr>
            </m:ctrlPr>
          </m:sSubPr>
          <m:e>
            <m:r>
              <m:rPr>
                <m:sty m:val="bi"/>
              </m:rPr>
              <w:rPr>
                <w:rFonts w:ascii="Cambria Math" w:hAnsi="Cambria Math" w:cs="Arial"/>
                <w:sz w:val="20"/>
                <w:lang w:eastAsia="x-none"/>
              </w:rPr>
              <m:t>B</m:t>
            </m:r>
          </m:e>
          <m:sub>
            <m:r>
              <m:rPr>
                <m:nor/>
              </m:rPr>
              <w:rPr>
                <w:rFonts w:ascii="Arial" w:hAnsi="Arial" w:cs="Arial"/>
                <w:b w:val="0"/>
                <w:sz w:val="20"/>
                <w:lang w:eastAsia="x-none"/>
              </w:rPr>
              <m:t>SRS</m:t>
            </m:r>
          </m:sub>
        </m:sSub>
      </m:oMath>
      <w:r w:rsidR="00C81F57" w:rsidRPr="00806072">
        <w:rPr>
          <w:rFonts w:ascii="Arial" w:hAnsi="Arial" w:cs="Arial"/>
          <w:b w:val="0"/>
          <w:sz w:val="20"/>
          <w:lang w:eastAsia="x-none"/>
        </w:rPr>
        <w:t xml:space="preserve"> implicitly means FH is ‘ON’</w:t>
      </w:r>
      <w:r w:rsidR="00806072" w:rsidRPr="00806072">
        <w:rPr>
          <w:rFonts w:ascii="Arial" w:hAnsi="Arial" w:cs="Arial"/>
          <w:b w:val="0"/>
          <w:sz w:val="20"/>
          <w:lang w:eastAsia="x-none"/>
        </w:rPr>
        <w:t xml:space="preserve"> </w:t>
      </w:r>
      <w:r w:rsidR="00E3657E">
        <w:rPr>
          <w:rFonts w:ascii="Arial" w:hAnsi="Arial" w:cs="Arial"/>
          <w:b w:val="0"/>
          <w:sz w:val="20"/>
          <w:lang w:eastAsia="x-none"/>
        </w:rPr>
        <w:t xml:space="preserve">and the number of </w:t>
      </w:r>
      <w:proofErr w:type="spellStart"/>
      <w:r w:rsidR="00E3657E">
        <w:rPr>
          <w:rFonts w:ascii="Arial" w:hAnsi="Arial" w:cs="Arial"/>
          <w:b w:val="0"/>
          <w:sz w:val="20"/>
          <w:lang w:eastAsia="x-none"/>
        </w:rPr>
        <w:t>subbands</w:t>
      </w:r>
      <w:proofErr w:type="spellEnd"/>
      <w:r w:rsidR="00E3657E">
        <w:rPr>
          <w:rFonts w:ascii="Arial" w:hAnsi="Arial" w:cs="Arial"/>
          <w:b w:val="0"/>
          <w:sz w:val="20"/>
          <w:lang w:eastAsia="x-none"/>
        </w:rPr>
        <w:t xml:space="preserve"> is K=2, 3, 4, 5, 6, 8, 9, 10, 12, 15, 16, 18, 20, or 24 based on TS36.211.</w:t>
      </w:r>
    </w:p>
    <w:p w14:paraId="57010981" w14:textId="5E270C22" w:rsidR="00DE4383" w:rsidRDefault="006942A8" w:rsidP="00896A95">
      <w:pPr>
        <w:pStyle w:val="LGTdoc1"/>
        <w:numPr>
          <w:ilvl w:val="1"/>
          <w:numId w:val="9"/>
        </w:numPr>
        <w:spacing w:beforeLines="0" w:after="0" w:afterAutospacing="0"/>
        <w:rPr>
          <w:rFonts w:ascii="Arial" w:hAnsi="Arial" w:cs="Arial"/>
          <w:b w:val="0"/>
          <w:sz w:val="20"/>
          <w:lang w:eastAsia="x-none"/>
        </w:rPr>
      </w:pPr>
      <w:r>
        <w:rPr>
          <w:rFonts w:ascii="Arial" w:hAnsi="Arial" w:cs="Arial"/>
          <w:b w:val="0"/>
          <w:sz w:val="20"/>
          <w:lang w:eastAsia="x-none"/>
        </w:rPr>
        <w:t xml:space="preserve">It is possible to </w:t>
      </w:r>
      <w:r w:rsidR="00C81F57">
        <w:rPr>
          <w:rFonts w:ascii="Arial" w:hAnsi="Arial" w:cs="Arial"/>
          <w:b w:val="0"/>
          <w:sz w:val="20"/>
          <w:lang w:eastAsia="x-none"/>
        </w:rPr>
        <w:t>have</w:t>
      </w:r>
      <w:r>
        <w:rPr>
          <w:rFonts w:ascii="Arial" w:hAnsi="Arial" w:cs="Arial"/>
          <w:b w:val="0"/>
          <w:sz w:val="20"/>
          <w:lang w:eastAsia="x-none"/>
        </w:rPr>
        <w:t xml:space="preserve"> a</w:t>
      </w:r>
      <w:r w:rsidR="00E07DB4">
        <w:rPr>
          <w:rFonts w:ascii="Arial" w:hAnsi="Arial" w:cs="Arial"/>
          <w:b w:val="0"/>
          <w:sz w:val="20"/>
          <w:lang w:eastAsia="x-none"/>
        </w:rPr>
        <w:t xml:space="preserve"> </w:t>
      </w:r>
      <w:r w:rsidR="00B52B41">
        <w:rPr>
          <w:rFonts w:ascii="Arial" w:hAnsi="Arial" w:cs="Arial"/>
          <w:b w:val="0"/>
          <w:sz w:val="20"/>
          <w:lang w:eastAsia="x-none"/>
        </w:rPr>
        <w:t>subset</w:t>
      </w:r>
      <w:r w:rsidR="00896A95">
        <w:rPr>
          <w:rFonts w:ascii="Arial" w:hAnsi="Arial" w:cs="Arial"/>
          <w:b w:val="0"/>
          <w:sz w:val="20"/>
          <w:lang w:eastAsia="x-none"/>
        </w:rPr>
        <w:t>, one or more than one whole set</w:t>
      </w:r>
      <w:r w:rsidR="00E3657E">
        <w:rPr>
          <w:rFonts w:ascii="Arial" w:hAnsi="Arial" w:cs="Arial"/>
          <w:b w:val="0"/>
          <w:sz w:val="20"/>
          <w:lang w:eastAsia="x-none"/>
        </w:rPr>
        <w:t xml:space="preserve"> </w:t>
      </w:r>
      <w:r w:rsidR="00225235">
        <w:rPr>
          <w:rFonts w:ascii="Arial" w:hAnsi="Arial" w:cs="Arial"/>
          <w:b w:val="0"/>
          <w:sz w:val="20"/>
          <w:lang w:eastAsia="x-none"/>
        </w:rPr>
        <w:t xml:space="preserve">of </w:t>
      </w:r>
      <w:proofErr w:type="spellStart"/>
      <w:r w:rsidR="00225235">
        <w:rPr>
          <w:rFonts w:ascii="Arial" w:hAnsi="Arial" w:cs="Arial"/>
          <w:b w:val="0"/>
          <w:sz w:val="20"/>
          <w:lang w:eastAsia="x-none"/>
        </w:rPr>
        <w:t>subbands</w:t>
      </w:r>
      <w:proofErr w:type="spellEnd"/>
      <w:r w:rsidR="00225235">
        <w:rPr>
          <w:rFonts w:ascii="Arial" w:hAnsi="Arial" w:cs="Arial"/>
          <w:b w:val="0"/>
          <w:sz w:val="20"/>
          <w:lang w:eastAsia="x-none"/>
        </w:rPr>
        <w:t xml:space="preserve"> for intra-subframe SFS FH </w:t>
      </w:r>
      <w:r w:rsidR="00E3657E">
        <w:rPr>
          <w:rFonts w:ascii="Arial" w:hAnsi="Arial" w:cs="Arial"/>
          <w:b w:val="0"/>
          <w:sz w:val="20"/>
          <w:lang w:eastAsia="x-none"/>
        </w:rPr>
        <w:t xml:space="preserve">starting from the </w:t>
      </w:r>
      <w:proofErr w:type="spellStart"/>
      <w:r w:rsidR="00E3657E">
        <w:rPr>
          <w:rFonts w:ascii="Arial" w:hAnsi="Arial" w:cs="Arial"/>
          <w:b w:val="0"/>
          <w:sz w:val="20"/>
          <w:lang w:eastAsia="x-none"/>
        </w:rPr>
        <w:t>subband</w:t>
      </w:r>
      <w:proofErr w:type="spellEnd"/>
      <w:r w:rsidR="00E3657E">
        <w:rPr>
          <w:rFonts w:ascii="Arial" w:hAnsi="Arial" w:cs="Arial"/>
          <w:b w:val="0"/>
          <w:sz w:val="20"/>
          <w:lang w:eastAsia="x-none"/>
        </w:rPr>
        <w:t xml:space="preserve"> indicated by </w:t>
      </w:r>
      <m:oMath>
        <m:sSub>
          <m:sSubPr>
            <m:ctrlPr>
              <w:rPr>
                <w:rFonts w:ascii="Cambria Math" w:hAnsi="Cambria Math" w:cs="Arial"/>
                <w:b w:val="0"/>
                <w:sz w:val="20"/>
                <w:lang w:eastAsia="x-none"/>
              </w:rPr>
            </m:ctrlPr>
          </m:sSubPr>
          <m:e>
            <m:r>
              <m:rPr>
                <m:sty m:val="bi"/>
              </m:rPr>
              <w:rPr>
                <w:rFonts w:ascii="Cambria Math" w:hAnsi="Cambria Math" w:cs="Arial"/>
                <w:sz w:val="20"/>
                <w:lang w:eastAsia="x-none"/>
              </w:rPr>
              <m:t>n</m:t>
            </m:r>
          </m:e>
          <m:sub>
            <m:r>
              <m:rPr>
                <m:nor/>
              </m:rPr>
              <w:rPr>
                <w:rFonts w:ascii="Arial" w:hAnsi="Arial" w:cs="Arial"/>
                <w:b w:val="0"/>
                <w:sz w:val="20"/>
                <w:lang w:eastAsia="x-none"/>
              </w:rPr>
              <m:t>RRC</m:t>
            </m:r>
          </m:sub>
        </m:sSub>
      </m:oMath>
      <w:r w:rsidR="00225235">
        <w:rPr>
          <w:rFonts w:ascii="Arial" w:hAnsi="Arial" w:cs="Arial"/>
          <w:b w:val="0"/>
          <w:sz w:val="20"/>
          <w:lang w:eastAsia="x-none"/>
        </w:rPr>
        <w:t>.</w:t>
      </w:r>
    </w:p>
    <w:p w14:paraId="0C7DD5DA" w14:textId="77777777" w:rsidR="00622B18" w:rsidRDefault="00622B18" w:rsidP="004B6448">
      <w:pPr>
        <w:pStyle w:val="LGTdoc1"/>
        <w:spacing w:beforeLines="0" w:after="0" w:afterAutospacing="0"/>
        <w:rPr>
          <w:rFonts w:ascii="Arial" w:hAnsi="Arial" w:cs="Arial"/>
          <w:b w:val="0"/>
          <w:sz w:val="20"/>
          <w:lang w:eastAsia="x-none"/>
        </w:rPr>
      </w:pPr>
    </w:p>
    <w:p w14:paraId="6ABBE3B1" w14:textId="77777777" w:rsidR="005F6DDF" w:rsidRDefault="00564EAA" w:rsidP="00622B18">
      <w:pPr>
        <w:pStyle w:val="LGTdoc1"/>
        <w:spacing w:beforeLines="0" w:after="0" w:afterAutospacing="0"/>
        <w:rPr>
          <w:rFonts w:ascii="Arial" w:hAnsi="Arial" w:cs="Arial"/>
          <w:b w:val="0"/>
          <w:sz w:val="20"/>
          <w:lang w:eastAsia="x-none"/>
        </w:rPr>
      </w:pPr>
      <w:r>
        <w:rPr>
          <w:rFonts w:ascii="Arial" w:hAnsi="Arial" w:cs="Arial"/>
          <w:b w:val="0"/>
          <w:sz w:val="20"/>
          <w:lang w:eastAsia="x-none"/>
        </w:rPr>
        <w:lastRenderedPageBreak/>
        <w:t>Regarding N</w:t>
      </w:r>
      <w:r w:rsidRPr="002A6C49">
        <w:rPr>
          <w:rFonts w:ascii="Arial" w:hAnsi="Arial" w:cs="Arial"/>
          <w:b w:val="0"/>
          <w:sz w:val="20"/>
          <w:vertAlign w:val="subscript"/>
          <w:lang w:eastAsia="x-none"/>
        </w:rPr>
        <w:t>AS</w:t>
      </w:r>
      <w:r w:rsidR="00A05F9C">
        <w:rPr>
          <w:rFonts w:ascii="Arial" w:hAnsi="Arial" w:cs="Arial"/>
          <w:b w:val="0"/>
          <w:sz w:val="20"/>
          <w:lang w:eastAsia="x-none"/>
        </w:rPr>
        <w:t xml:space="preserve">, we think it is reasonable to limit </w:t>
      </w:r>
      <w:r w:rsidR="00622B18">
        <w:rPr>
          <w:rFonts w:ascii="Arial" w:hAnsi="Arial" w:cs="Arial"/>
          <w:b w:val="0"/>
          <w:sz w:val="20"/>
          <w:lang w:eastAsia="x-none"/>
        </w:rPr>
        <w:t>only one whole set of SRS antenna</w:t>
      </w:r>
      <w:r w:rsidR="00A05F9C">
        <w:rPr>
          <w:rFonts w:ascii="Arial" w:hAnsi="Arial" w:cs="Arial"/>
          <w:b w:val="0"/>
          <w:sz w:val="20"/>
          <w:lang w:eastAsia="x-none"/>
        </w:rPr>
        <w:t>s</w:t>
      </w:r>
      <w:r>
        <w:rPr>
          <w:rFonts w:ascii="Arial" w:hAnsi="Arial" w:cs="Arial"/>
          <w:b w:val="0"/>
          <w:sz w:val="20"/>
          <w:lang w:eastAsia="x-none"/>
        </w:rPr>
        <w:t xml:space="preserve"> for intra-subframe SRS AS</w:t>
      </w:r>
      <w:r w:rsidR="00622B18">
        <w:rPr>
          <w:rFonts w:ascii="Arial" w:hAnsi="Arial" w:cs="Arial"/>
          <w:b w:val="0"/>
          <w:sz w:val="20"/>
          <w:lang w:eastAsia="x-none"/>
        </w:rPr>
        <w:t xml:space="preserve">. </w:t>
      </w:r>
      <w:r w:rsidR="00A05F9C">
        <w:rPr>
          <w:rFonts w:ascii="Arial" w:hAnsi="Arial" w:cs="Arial"/>
          <w:b w:val="0"/>
          <w:sz w:val="20"/>
          <w:lang w:eastAsia="x-none"/>
        </w:rPr>
        <w:t xml:space="preserve">For example, </w:t>
      </w:r>
      <w:r w:rsidR="008042E9">
        <w:rPr>
          <w:rFonts w:ascii="Arial" w:hAnsi="Arial" w:cs="Arial"/>
          <w:b w:val="0"/>
          <w:sz w:val="20"/>
          <w:lang w:eastAsia="x-none"/>
        </w:rPr>
        <w:t xml:space="preserve">for SRS 1T2R, </w:t>
      </w:r>
      <w:r w:rsidR="00A05F9C">
        <w:rPr>
          <w:rFonts w:ascii="Arial" w:hAnsi="Arial" w:cs="Arial"/>
          <w:b w:val="0"/>
          <w:sz w:val="20"/>
          <w:lang w:eastAsia="x-none"/>
        </w:rPr>
        <w:t xml:space="preserve">instead of using </w:t>
      </w:r>
      <w:r w:rsidR="008042E9">
        <w:rPr>
          <w:rFonts w:ascii="Arial" w:hAnsi="Arial" w:cs="Arial"/>
          <w:b w:val="0"/>
          <w:sz w:val="20"/>
          <w:lang w:eastAsia="x-none"/>
        </w:rPr>
        <w:t>N</w:t>
      </w:r>
      <w:r w:rsidR="008042E9" w:rsidRPr="002A6C49">
        <w:rPr>
          <w:rFonts w:ascii="Arial" w:hAnsi="Arial" w:cs="Arial"/>
          <w:b w:val="0"/>
          <w:sz w:val="20"/>
          <w:vertAlign w:val="subscript"/>
          <w:lang w:eastAsia="x-none"/>
        </w:rPr>
        <w:t>AS</w:t>
      </w:r>
      <w:r w:rsidR="008042E9">
        <w:rPr>
          <w:rFonts w:ascii="Arial" w:hAnsi="Arial" w:cs="Arial"/>
          <w:b w:val="0"/>
          <w:sz w:val="20"/>
          <w:lang w:eastAsia="x-none"/>
        </w:rPr>
        <w:t xml:space="preserve">=6 and R=1 to have </w:t>
      </w:r>
      <w:r w:rsidRPr="003B2DA3">
        <w:rPr>
          <w:rFonts w:ascii="Arial" w:hAnsi="Arial" w:cs="Arial"/>
          <w:b w:val="0"/>
          <w:sz w:val="20"/>
          <w:lang w:eastAsia="x-none"/>
        </w:rPr>
        <w:t xml:space="preserve">antenna </w:t>
      </w:r>
      <w:r w:rsidR="008042E9">
        <w:rPr>
          <w:rFonts w:ascii="Arial" w:hAnsi="Arial" w:cs="Arial"/>
          <w:b w:val="0"/>
          <w:sz w:val="20"/>
          <w:lang w:eastAsia="x-none"/>
        </w:rPr>
        <w:t>pattern “</w:t>
      </w:r>
      <w:r w:rsidR="00A05F9C" w:rsidRPr="003B2DA3">
        <w:rPr>
          <w:rFonts w:ascii="Arial" w:hAnsi="Arial" w:cs="Arial"/>
          <w:b w:val="0"/>
          <w:sz w:val="20"/>
          <w:lang w:eastAsia="x-none"/>
        </w:rPr>
        <w:t>1, 2, 1, 2, 1, 2</w:t>
      </w:r>
      <w:r w:rsidR="008042E9">
        <w:rPr>
          <w:rFonts w:ascii="Arial" w:hAnsi="Arial" w:cs="Arial"/>
          <w:b w:val="0"/>
          <w:sz w:val="20"/>
          <w:lang w:eastAsia="x-none"/>
        </w:rPr>
        <w:t>”, it is more reasonable to set N</w:t>
      </w:r>
      <w:r w:rsidR="008042E9" w:rsidRPr="002A6C49">
        <w:rPr>
          <w:rFonts w:ascii="Arial" w:hAnsi="Arial" w:cs="Arial"/>
          <w:b w:val="0"/>
          <w:sz w:val="20"/>
          <w:vertAlign w:val="subscript"/>
          <w:lang w:eastAsia="x-none"/>
        </w:rPr>
        <w:t>AS</w:t>
      </w:r>
      <w:r w:rsidR="008042E9">
        <w:rPr>
          <w:rFonts w:ascii="Arial" w:hAnsi="Arial" w:cs="Arial"/>
          <w:b w:val="0"/>
          <w:sz w:val="20"/>
          <w:lang w:eastAsia="x-none"/>
        </w:rPr>
        <w:t>=2 and R=3</w:t>
      </w:r>
      <w:r w:rsidR="008042E9" w:rsidRPr="008042E9">
        <w:rPr>
          <w:rFonts w:ascii="Arial" w:hAnsi="Arial" w:cs="Arial"/>
          <w:b w:val="0"/>
          <w:sz w:val="20"/>
          <w:lang w:eastAsia="x-none"/>
        </w:rPr>
        <w:t xml:space="preserve"> </w:t>
      </w:r>
      <w:r w:rsidR="008042E9">
        <w:rPr>
          <w:rFonts w:ascii="Arial" w:hAnsi="Arial" w:cs="Arial"/>
          <w:b w:val="0"/>
          <w:sz w:val="20"/>
          <w:lang w:eastAsia="x-none"/>
        </w:rPr>
        <w:t xml:space="preserve">for </w:t>
      </w:r>
      <w:r w:rsidRPr="003B2DA3">
        <w:rPr>
          <w:rFonts w:ascii="Arial" w:hAnsi="Arial" w:cs="Arial"/>
          <w:b w:val="0"/>
          <w:sz w:val="20"/>
          <w:lang w:eastAsia="x-none"/>
        </w:rPr>
        <w:t xml:space="preserve">antenna </w:t>
      </w:r>
      <w:r w:rsidR="008042E9">
        <w:rPr>
          <w:rFonts w:ascii="Arial" w:hAnsi="Arial" w:cs="Arial"/>
          <w:b w:val="0"/>
          <w:sz w:val="20"/>
          <w:lang w:eastAsia="x-none"/>
        </w:rPr>
        <w:t xml:space="preserve">pattern </w:t>
      </w:r>
      <w:r>
        <w:rPr>
          <w:rFonts w:ascii="Arial" w:hAnsi="Arial" w:cs="Arial"/>
          <w:b w:val="0"/>
          <w:sz w:val="20"/>
          <w:lang w:eastAsia="x-none"/>
        </w:rPr>
        <w:t>“</w:t>
      </w:r>
      <w:r w:rsidR="008042E9" w:rsidRPr="003B2DA3">
        <w:rPr>
          <w:rFonts w:ascii="Arial" w:hAnsi="Arial" w:cs="Arial"/>
          <w:b w:val="0"/>
          <w:sz w:val="20"/>
          <w:lang w:eastAsia="x-none"/>
        </w:rPr>
        <w:t xml:space="preserve">1, </w:t>
      </w:r>
      <w:r w:rsidR="008042E9">
        <w:rPr>
          <w:rFonts w:ascii="Arial" w:hAnsi="Arial" w:cs="Arial"/>
          <w:b w:val="0"/>
          <w:sz w:val="20"/>
          <w:lang w:eastAsia="x-none"/>
        </w:rPr>
        <w:t>1</w:t>
      </w:r>
      <w:r w:rsidR="008042E9" w:rsidRPr="003B2DA3">
        <w:rPr>
          <w:rFonts w:ascii="Arial" w:hAnsi="Arial" w:cs="Arial"/>
          <w:b w:val="0"/>
          <w:sz w:val="20"/>
          <w:lang w:eastAsia="x-none"/>
        </w:rPr>
        <w:t xml:space="preserve">, 1, 2, </w:t>
      </w:r>
      <w:r w:rsidR="008042E9">
        <w:rPr>
          <w:rFonts w:ascii="Arial" w:hAnsi="Arial" w:cs="Arial"/>
          <w:b w:val="0"/>
          <w:sz w:val="20"/>
          <w:lang w:eastAsia="x-none"/>
        </w:rPr>
        <w:t>2</w:t>
      </w:r>
      <w:r w:rsidR="008042E9" w:rsidRPr="003B2DA3">
        <w:rPr>
          <w:rFonts w:ascii="Arial" w:hAnsi="Arial" w:cs="Arial"/>
          <w:b w:val="0"/>
          <w:sz w:val="20"/>
          <w:lang w:eastAsia="x-none"/>
        </w:rPr>
        <w:t>, 2</w:t>
      </w:r>
      <w:r w:rsidR="008042E9">
        <w:rPr>
          <w:rFonts w:ascii="Arial" w:hAnsi="Arial" w:cs="Arial"/>
          <w:b w:val="0"/>
          <w:sz w:val="20"/>
          <w:lang w:eastAsia="x-none"/>
        </w:rPr>
        <w:t xml:space="preserve">”. </w:t>
      </w:r>
    </w:p>
    <w:p w14:paraId="6C4A6297" w14:textId="09CA9923" w:rsidR="00622B18" w:rsidRDefault="008042E9" w:rsidP="00622B18">
      <w:pPr>
        <w:pStyle w:val="LGTdoc1"/>
        <w:spacing w:beforeLines="0" w:after="0" w:afterAutospacing="0"/>
        <w:rPr>
          <w:rFonts w:ascii="Arial" w:hAnsi="Arial" w:cs="Arial"/>
          <w:b w:val="0"/>
          <w:sz w:val="20"/>
          <w:lang w:eastAsia="x-none"/>
        </w:rPr>
      </w:pPr>
      <w:r>
        <w:rPr>
          <w:rFonts w:ascii="Arial" w:hAnsi="Arial" w:cs="Arial"/>
          <w:b w:val="0"/>
          <w:sz w:val="20"/>
          <w:lang w:eastAsia="x-none"/>
        </w:rPr>
        <w:t xml:space="preserve">Therefore, </w:t>
      </w:r>
      <w:r w:rsidR="00F4038A">
        <w:rPr>
          <w:rFonts w:ascii="Arial" w:hAnsi="Arial" w:cs="Arial"/>
          <w:b w:val="0"/>
          <w:sz w:val="20"/>
          <w:lang w:eastAsia="x-none"/>
        </w:rPr>
        <w:t>for N</w:t>
      </w:r>
      <w:r w:rsidR="00F4038A" w:rsidRPr="0030409B">
        <w:rPr>
          <w:rFonts w:ascii="Arial" w:hAnsi="Arial" w:cs="Arial"/>
          <w:b w:val="0"/>
          <w:sz w:val="20"/>
          <w:vertAlign w:val="subscript"/>
          <w:lang w:eastAsia="x-none"/>
        </w:rPr>
        <w:t>AS</w:t>
      </w:r>
      <w:r w:rsidR="00F4038A">
        <w:rPr>
          <w:rFonts w:ascii="Arial" w:hAnsi="Arial" w:cs="Arial"/>
          <w:b w:val="0"/>
          <w:sz w:val="20"/>
          <w:lang w:eastAsia="x-none"/>
        </w:rPr>
        <w:t xml:space="preserve">, </w:t>
      </w:r>
      <w:r>
        <w:rPr>
          <w:rFonts w:ascii="Arial" w:hAnsi="Arial" w:cs="Arial"/>
          <w:b w:val="0"/>
          <w:sz w:val="20"/>
          <w:lang w:eastAsia="x-none"/>
        </w:rPr>
        <w:t>we propose</w:t>
      </w:r>
    </w:p>
    <w:p w14:paraId="40FA21AD" w14:textId="77777777" w:rsidR="008042E9" w:rsidRDefault="008042E9" w:rsidP="00622B18">
      <w:pPr>
        <w:pStyle w:val="LGTdoc1"/>
        <w:spacing w:beforeLines="0" w:after="0" w:afterAutospacing="0"/>
        <w:rPr>
          <w:rFonts w:ascii="Arial" w:hAnsi="Arial" w:cs="Arial"/>
          <w:b w:val="0"/>
          <w:sz w:val="20"/>
          <w:lang w:eastAsia="x-none"/>
        </w:rPr>
      </w:pPr>
    </w:p>
    <w:p w14:paraId="77AFD63E" w14:textId="4371D541" w:rsidR="008F61E7" w:rsidRDefault="008F61E7" w:rsidP="008F61E7">
      <w:pPr>
        <w:rPr>
          <w:rFonts w:ascii="Arial" w:eastAsia="Malgun Gothic" w:hAnsi="Arial" w:cs="Arial"/>
          <w:b/>
          <w:snapToGrid w:val="0"/>
          <w:szCs w:val="20"/>
          <w:lang w:val="en-GB" w:eastAsia="zh-CN"/>
        </w:rPr>
      </w:pPr>
      <w:r w:rsidRPr="00E95BBB">
        <w:rPr>
          <w:rFonts w:ascii="Arial" w:eastAsia="Malgun Gothic" w:hAnsi="Arial" w:cs="Arial"/>
          <w:b/>
          <w:snapToGrid w:val="0"/>
          <w:szCs w:val="20"/>
          <w:u w:val="single"/>
          <w:lang w:val="en-GB" w:eastAsia="zh-CN"/>
        </w:rPr>
        <w:t xml:space="preserve">Proposal </w:t>
      </w:r>
      <w:r>
        <w:rPr>
          <w:rFonts w:ascii="Arial" w:eastAsia="Malgun Gothic" w:hAnsi="Arial" w:cs="Arial"/>
          <w:b/>
          <w:snapToGrid w:val="0"/>
          <w:szCs w:val="20"/>
          <w:u w:val="single"/>
          <w:lang w:val="en-GB" w:eastAsia="zh-CN"/>
        </w:rPr>
        <w:t>4</w:t>
      </w:r>
      <w:r>
        <w:rPr>
          <w:rFonts w:ascii="Arial" w:eastAsia="Malgun Gothic" w:hAnsi="Arial" w:cs="Arial"/>
          <w:b/>
          <w:snapToGrid w:val="0"/>
          <w:szCs w:val="20"/>
          <w:lang w:val="en-GB" w:eastAsia="zh-CN"/>
        </w:rPr>
        <w:t xml:space="preserve">: Number </w:t>
      </w:r>
      <w:r w:rsidR="004F2068">
        <w:rPr>
          <w:rFonts w:ascii="Arial" w:eastAsia="Malgun Gothic" w:hAnsi="Arial" w:cs="Arial"/>
          <w:b/>
          <w:snapToGrid w:val="0"/>
          <w:szCs w:val="20"/>
          <w:lang w:val="en-GB" w:eastAsia="zh-CN"/>
        </w:rPr>
        <w:t>of</w:t>
      </w:r>
      <w:r>
        <w:rPr>
          <w:rFonts w:ascii="Arial" w:eastAsia="Malgun Gothic" w:hAnsi="Arial" w:cs="Arial"/>
          <w:b/>
          <w:snapToGrid w:val="0"/>
          <w:szCs w:val="20"/>
          <w:lang w:val="en-GB" w:eastAsia="zh-CN"/>
        </w:rPr>
        <w:t xml:space="preserve"> </w:t>
      </w:r>
      <w:r w:rsidR="004F2068">
        <w:rPr>
          <w:rFonts w:ascii="Arial" w:eastAsia="Malgun Gothic" w:hAnsi="Arial" w:cs="Arial"/>
          <w:b/>
          <w:snapToGrid w:val="0"/>
          <w:szCs w:val="20"/>
          <w:lang w:val="en-GB" w:eastAsia="zh-CN"/>
        </w:rPr>
        <w:t>antenna switching</w:t>
      </w:r>
      <w:r>
        <w:rPr>
          <w:rFonts w:ascii="Arial" w:eastAsia="Malgun Gothic" w:hAnsi="Arial" w:cs="Arial"/>
          <w:b/>
          <w:snapToGrid w:val="0"/>
          <w:szCs w:val="20"/>
          <w:lang w:val="en-GB" w:eastAsia="zh-CN"/>
        </w:rPr>
        <w:t xml:space="preserve"> on additional SRS is defined as:</w:t>
      </w:r>
    </w:p>
    <w:p w14:paraId="2FBAF71E" w14:textId="77777777" w:rsidR="008F61E7" w:rsidRPr="004B6448" w:rsidRDefault="008F61E7" w:rsidP="008F61E7">
      <w:pPr>
        <w:pStyle w:val="ListParagraph"/>
        <w:numPr>
          <w:ilvl w:val="0"/>
          <w:numId w:val="9"/>
        </w:numPr>
        <w:ind w:leftChars="0"/>
        <w:rPr>
          <w:rFonts w:ascii="Arial" w:eastAsia="Malgun Gothic" w:hAnsi="Arial" w:cs="Arial"/>
          <w:b/>
          <w:snapToGrid w:val="0"/>
          <w:kern w:val="2"/>
          <w:sz w:val="20"/>
          <w:szCs w:val="20"/>
          <w:lang w:val="en-GB" w:eastAsia="zh-CN"/>
        </w:rPr>
      </w:pPr>
      <w:r w:rsidRPr="004B6448">
        <w:rPr>
          <w:rFonts w:ascii="Arial" w:eastAsia="Malgun Gothic" w:hAnsi="Arial" w:cs="Arial"/>
          <w:b/>
          <w:snapToGrid w:val="0"/>
          <w:kern w:val="2"/>
          <w:sz w:val="20"/>
          <w:szCs w:val="20"/>
          <w:lang w:val="en-GB" w:eastAsia="zh-CN"/>
        </w:rPr>
        <w:t xml:space="preserve">2 if </w:t>
      </w:r>
      <w:r>
        <w:rPr>
          <w:rFonts w:ascii="Arial" w:eastAsia="Malgun Gothic" w:hAnsi="Arial" w:cs="Arial"/>
          <w:b/>
          <w:snapToGrid w:val="0"/>
          <w:kern w:val="2"/>
          <w:sz w:val="20"/>
          <w:szCs w:val="20"/>
          <w:lang w:val="en-GB" w:eastAsia="zh-CN"/>
        </w:rPr>
        <w:t>SRS AS 1T2R</w:t>
      </w:r>
      <w:r w:rsidRPr="00184118">
        <w:rPr>
          <w:rFonts w:ascii="Arial" w:eastAsia="Malgun Gothic" w:hAnsi="Arial" w:cs="Arial"/>
          <w:b/>
          <w:snapToGrid w:val="0"/>
          <w:kern w:val="2"/>
          <w:sz w:val="20"/>
          <w:szCs w:val="20"/>
          <w:lang w:val="en-GB" w:eastAsia="zh-CN"/>
        </w:rPr>
        <w:t xml:space="preserve"> </w:t>
      </w:r>
      <w:r>
        <w:rPr>
          <w:rFonts w:ascii="Arial" w:eastAsia="Malgun Gothic" w:hAnsi="Arial" w:cs="Arial"/>
          <w:b/>
          <w:snapToGrid w:val="0"/>
          <w:kern w:val="2"/>
          <w:sz w:val="20"/>
          <w:szCs w:val="20"/>
          <w:lang w:val="en-GB" w:eastAsia="zh-CN"/>
        </w:rPr>
        <w:t xml:space="preserve">or 2T4R with 2 antenna pairs </w:t>
      </w:r>
      <w:r w:rsidRPr="00184118">
        <w:rPr>
          <w:rFonts w:ascii="Arial" w:eastAsia="Malgun Gothic" w:hAnsi="Arial" w:cs="Arial"/>
          <w:b/>
          <w:snapToGrid w:val="0"/>
          <w:kern w:val="2"/>
          <w:sz w:val="20"/>
          <w:szCs w:val="20"/>
          <w:lang w:val="en-GB" w:eastAsia="zh-CN"/>
        </w:rPr>
        <w:t>is configured</w:t>
      </w:r>
      <w:r w:rsidRPr="004B6448">
        <w:rPr>
          <w:rFonts w:ascii="Arial" w:eastAsia="Malgun Gothic" w:hAnsi="Arial" w:cs="Arial"/>
          <w:b/>
          <w:snapToGrid w:val="0"/>
          <w:kern w:val="2"/>
          <w:sz w:val="20"/>
          <w:szCs w:val="20"/>
          <w:lang w:val="en-GB" w:eastAsia="zh-CN"/>
        </w:rPr>
        <w:t xml:space="preserve"> </w:t>
      </w:r>
    </w:p>
    <w:p w14:paraId="32A717A3" w14:textId="77777777" w:rsidR="008F61E7" w:rsidRPr="004B6448" w:rsidRDefault="008F61E7" w:rsidP="008F61E7">
      <w:pPr>
        <w:pStyle w:val="ListParagraph"/>
        <w:numPr>
          <w:ilvl w:val="0"/>
          <w:numId w:val="9"/>
        </w:numPr>
        <w:ind w:leftChars="0"/>
        <w:rPr>
          <w:rFonts w:ascii="Arial" w:eastAsia="Malgun Gothic" w:hAnsi="Arial" w:cs="Arial"/>
          <w:b/>
          <w:snapToGrid w:val="0"/>
          <w:kern w:val="2"/>
          <w:sz w:val="20"/>
          <w:szCs w:val="20"/>
          <w:lang w:val="en-GB" w:eastAsia="zh-CN"/>
        </w:rPr>
      </w:pPr>
      <w:r w:rsidRPr="004B6448">
        <w:rPr>
          <w:rFonts w:ascii="Arial" w:eastAsia="Malgun Gothic" w:hAnsi="Arial" w:cs="Arial"/>
          <w:b/>
          <w:snapToGrid w:val="0"/>
          <w:kern w:val="2"/>
          <w:sz w:val="20"/>
          <w:szCs w:val="20"/>
          <w:lang w:val="en-GB" w:eastAsia="zh-CN"/>
        </w:rPr>
        <w:t>3</w:t>
      </w:r>
      <w:r>
        <w:rPr>
          <w:rFonts w:ascii="Arial" w:eastAsia="Malgun Gothic" w:hAnsi="Arial" w:cs="Arial"/>
          <w:b/>
          <w:snapToGrid w:val="0"/>
          <w:kern w:val="2"/>
          <w:sz w:val="20"/>
          <w:szCs w:val="20"/>
          <w:lang w:val="en-GB" w:eastAsia="zh-CN"/>
        </w:rPr>
        <w:t xml:space="preserve"> if SRS AS 2T4R with 3 antenna pairs </w:t>
      </w:r>
      <w:r w:rsidRPr="00184118">
        <w:rPr>
          <w:rFonts w:ascii="Arial" w:eastAsia="Malgun Gothic" w:hAnsi="Arial" w:cs="Arial"/>
          <w:b/>
          <w:snapToGrid w:val="0"/>
          <w:kern w:val="2"/>
          <w:sz w:val="20"/>
          <w:szCs w:val="20"/>
          <w:lang w:val="en-GB" w:eastAsia="zh-CN"/>
        </w:rPr>
        <w:t>is configured</w:t>
      </w:r>
    </w:p>
    <w:p w14:paraId="4F42849B" w14:textId="77777777" w:rsidR="008F61E7" w:rsidRPr="004B6448" w:rsidRDefault="008F61E7" w:rsidP="008F61E7">
      <w:pPr>
        <w:pStyle w:val="ListParagraph"/>
        <w:numPr>
          <w:ilvl w:val="0"/>
          <w:numId w:val="9"/>
        </w:numPr>
        <w:ind w:leftChars="0"/>
        <w:rPr>
          <w:rFonts w:ascii="Arial" w:eastAsia="Malgun Gothic" w:hAnsi="Arial" w:cs="Arial"/>
          <w:b/>
          <w:snapToGrid w:val="0"/>
          <w:kern w:val="2"/>
          <w:sz w:val="20"/>
          <w:szCs w:val="20"/>
          <w:lang w:val="en-GB" w:eastAsia="zh-CN"/>
        </w:rPr>
      </w:pPr>
      <w:r w:rsidRPr="004B6448">
        <w:rPr>
          <w:rFonts w:ascii="Arial" w:eastAsia="Malgun Gothic" w:hAnsi="Arial" w:cs="Arial"/>
          <w:b/>
          <w:snapToGrid w:val="0"/>
          <w:kern w:val="2"/>
          <w:sz w:val="20"/>
          <w:szCs w:val="20"/>
          <w:lang w:val="en-GB" w:eastAsia="zh-CN"/>
        </w:rPr>
        <w:t xml:space="preserve">4 if </w:t>
      </w:r>
      <w:r>
        <w:rPr>
          <w:rFonts w:ascii="Arial" w:eastAsia="Malgun Gothic" w:hAnsi="Arial" w:cs="Arial"/>
          <w:b/>
          <w:snapToGrid w:val="0"/>
          <w:kern w:val="2"/>
          <w:sz w:val="20"/>
          <w:szCs w:val="20"/>
          <w:lang w:val="en-GB" w:eastAsia="zh-CN"/>
        </w:rPr>
        <w:t xml:space="preserve">SRS AS 1T4R </w:t>
      </w:r>
      <w:r w:rsidRPr="004B6448">
        <w:rPr>
          <w:rFonts w:ascii="Arial" w:eastAsia="Malgun Gothic" w:hAnsi="Arial" w:cs="Arial"/>
          <w:b/>
          <w:snapToGrid w:val="0"/>
          <w:kern w:val="2"/>
          <w:sz w:val="20"/>
          <w:szCs w:val="20"/>
          <w:lang w:val="en-GB" w:eastAsia="zh-CN"/>
        </w:rPr>
        <w:t>is configured</w:t>
      </w:r>
    </w:p>
    <w:p w14:paraId="07A55213" w14:textId="77777777" w:rsidR="00622B18" w:rsidRDefault="00622B18" w:rsidP="004B6448">
      <w:pPr>
        <w:pStyle w:val="LGTdoc1"/>
        <w:spacing w:beforeLines="0" w:after="0" w:afterAutospacing="0"/>
        <w:rPr>
          <w:rFonts w:ascii="Arial" w:hAnsi="Arial" w:cs="Arial"/>
          <w:b w:val="0"/>
          <w:sz w:val="20"/>
          <w:lang w:eastAsia="x-none"/>
        </w:rPr>
      </w:pPr>
    </w:p>
    <w:p w14:paraId="2518BB2C" w14:textId="776556EA" w:rsidR="00935ABC" w:rsidRDefault="00564EAA" w:rsidP="00935ABC">
      <w:pPr>
        <w:pStyle w:val="LGTdoc1"/>
        <w:spacing w:beforeLines="0" w:after="0" w:afterAutospacing="0"/>
        <w:rPr>
          <w:rFonts w:ascii="Arial" w:hAnsi="Arial" w:cs="Arial"/>
          <w:b w:val="0"/>
          <w:sz w:val="20"/>
          <w:lang w:eastAsia="x-none"/>
        </w:rPr>
      </w:pPr>
      <w:r>
        <w:rPr>
          <w:rFonts w:ascii="Arial" w:hAnsi="Arial" w:cs="Arial"/>
          <w:b w:val="0"/>
          <w:sz w:val="20"/>
          <w:lang w:eastAsia="x-none"/>
        </w:rPr>
        <w:t>When SRS repetition/AS/FH are configured, t</w:t>
      </w:r>
      <w:r w:rsidRPr="00564EAA">
        <w:rPr>
          <w:rFonts w:ascii="Arial" w:hAnsi="Arial" w:cs="Arial"/>
          <w:b w:val="0"/>
          <w:sz w:val="20"/>
          <w:lang w:eastAsia="x-none"/>
        </w:rPr>
        <w:t xml:space="preserve">he duration N is dependent on R, </w:t>
      </w:r>
      <w:r>
        <w:rPr>
          <w:rFonts w:ascii="Arial" w:hAnsi="Arial" w:cs="Arial"/>
          <w:b w:val="0"/>
          <w:sz w:val="20"/>
          <w:lang w:eastAsia="x-none"/>
        </w:rPr>
        <w:t>N</w:t>
      </w:r>
      <w:r w:rsidRPr="002A6C49">
        <w:rPr>
          <w:rFonts w:ascii="Arial" w:hAnsi="Arial" w:cs="Arial"/>
          <w:b w:val="0"/>
          <w:sz w:val="20"/>
          <w:vertAlign w:val="subscript"/>
          <w:lang w:eastAsia="x-none"/>
        </w:rPr>
        <w:t>AS</w:t>
      </w:r>
      <w:r>
        <w:rPr>
          <w:rFonts w:ascii="Arial" w:hAnsi="Arial" w:cs="Arial"/>
          <w:b w:val="0"/>
          <w:sz w:val="20"/>
          <w:lang w:eastAsia="x-none"/>
        </w:rPr>
        <w:t>,</w:t>
      </w:r>
      <w:r w:rsidRPr="00564EAA">
        <w:rPr>
          <w:rFonts w:ascii="Arial" w:hAnsi="Arial" w:cs="Arial"/>
          <w:b w:val="0"/>
          <w:sz w:val="20"/>
          <w:lang w:eastAsia="x-none"/>
        </w:rPr>
        <w:t xml:space="preserve"> </w:t>
      </w:r>
      <w:r>
        <w:rPr>
          <w:rFonts w:ascii="Arial" w:hAnsi="Arial" w:cs="Arial"/>
          <w:b w:val="0"/>
          <w:sz w:val="20"/>
          <w:lang w:eastAsia="x-none"/>
        </w:rPr>
        <w:t>N</w:t>
      </w:r>
      <w:r>
        <w:rPr>
          <w:rFonts w:ascii="Arial" w:hAnsi="Arial" w:cs="Arial"/>
          <w:b w:val="0"/>
          <w:sz w:val="20"/>
          <w:vertAlign w:val="subscript"/>
          <w:lang w:eastAsia="x-none"/>
        </w:rPr>
        <w:t>FH</w:t>
      </w:r>
      <w:r>
        <w:rPr>
          <w:rFonts w:ascii="Arial" w:hAnsi="Arial" w:cs="Arial"/>
          <w:b w:val="0"/>
          <w:sz w:val="20"/>
          <w:lang w:eastAsia="x-none"/>
        </w:rPr>
        <w:t>, GS</w:t>
      </w:r>
      <w:r w:rsidRPr="002A6C49">
        <w:rPr>
          <w:rFonts w:ascii="Arial" w:hAnsi="Arial" w:cs="Arial"/>
          <w:b w:val="0"/>
          <w:sz w:val="20"/>
          <w:vertAlign w:val="subscript"/>
          <w:lang w:eastAsia="x-none"/>
        </w:rPr>
        <w:t>AS</w:t>
      </w:r>
      <w:r>
        <w:rPr>
          <w:rFonts w:ascii="Arial" w:hAnsi="Arial" w:cs="Arial"/>
          <w:b w:val="0"/>
          <w:sz w:val="20"/>
          <w:lang w:eastAsia="x-none"/>
        </w:rPr>
        <w:t>,</w:t>
      </w:r>
      <w:r w:rsidRPr="00564EAA">
        <w:rPr>
          <w:rFonts w:ascii="Arial" w:hAnsi="Arial" w:cs="Arial"/>
          <w:b w:val="0"/>
          <w:sz w:val="20"/>
          <w:lang w:eastAsia="x-none"/>
        </w:rPr>
        <w:t xml:space="preserve"> </w:t>
      </w:r>
      <w:r>
        <w:rPr>
          <w:rFonts w:ascii="Arial" w:hAnsi="Arial" w:cs="Arial"/>
          <w:b w:val="0"/>
          <w:sz w:val="20"/>
          <w:lang w:eastAsia="x-none"/>
        </w:rPr>
        <w:t>GS</w:t>
      </w:r>
      <w:r>
        <w:rPr>
          <w:rFonts w:ascii="Arial" w:hAnsi="Arial" w:cs="Arial"/>
          <w:b w:val="0"/>
          <w:sz w:val="20"/>
          <w:vertAlign w:val="subscript"/>
          <w:lang w:eastAsia="x-none"/>
        </w:rPr>
        <w:t>FH</w:t>
      </w:r>
      <w:r>
        <w:rPr>
          <w:rFonts w:ascii="Arial" w:hAnsi="Arial" w:cs="Arial"/>
          <w:b w:val="0"/>
          <w:sz w:val="20"/>
          <w:lang w:eastAsia="x-none"/>
        </w:rPr>
        <w:t xml:space="preserve"> as well as the FH/AS pattern. </w:t>
      </w:r>
      <w:r w:rsidR="00935ABC" w:rsidRPr="00D30306">
        <w:rPr>
          <w:rFonts w:ascii="Arial" w:hAnsi="Arial" w:cs="Arial"/>
          <w:bCs/>
          <w:sz w:val="20"/>
          <w:lang w:eastAsia="x-none"/>
        </w:rPr>
        <w:t xml:space="preserve">Table </w:t>
      </w:r>
      <w:r w:rsidR="00935ABC">
        <w:rPr>
          <w:rFonts w:ascii="Arial" w:hAnsi="Arial" w:cs="Arial"/>
          <w:bCs/>
          <w:sz w:val="20"/>
          <w:lang w:eastAsia="x-none"/>
        </w:rPr>
        <w:t xml:space="preserve">1 </w:t>
      </w:r>
      <w:r w:rsidR="00935ABC" w:rsidRPr="002B4961">
        <w:rPr>
          <w:rFonts w:ascii="Arial" w:hAnsi="Arial" w:cs="Arial"/>
          <w:b w:val="0"/>
          <w:sz w:val="20"/>
          <w:lang w:eastAsia="x-none"/>
        </w:rPr>
        <w:t xml:space="preserve">illustrates </w:t>
      </w:r>
      <w:r w:rsidR="00935ABC">
        <w:rPr>
          <w:rFonts w:ascii="Arial" w:hAnsi="Arial" w:cs="Arial"/>
          <w:b w:val="0"/>
          <w:sz w:val="20"/>
          <w:lang w:eastAsia="x-none"/>
        </w:rPr>
        <w:t>all the</w:t>
      </w:r>
      <w:r w:rsidR="00935ABC" w:rsidRPr="002B4961">
        <w:rPr>
          <w:rFonts w:ascii="Arial" w:hAnsi="Arial" w:cs="Arial"/>
          <w:b w:val="0"/>
          <w:sz w:val="20"/>
          <w:lang w:eastAsia="x-none"/>
        </w:rPr>
        <w:t xml:space="preserve"> valid</w:t>
      </w:r>
      <w:r w:rsidR="00935ABC" w:rsidRPr="00326A81">
        <w:rPr>
          <w:rFonts w:ascii="Arial" w:hAnsi="Arial" w:cs="Arial"/>
          <w:b w:val="0"/>
          <w:sz w:val="20"/>
          <w:lang w:eastAsia="x-none"/>
        </w:rPr>
        <w:t xml:space="preserve"> N </w:t>
      </w:r>
      <w:r w:rsidR="00935ABC">
        <w:rPr>
          <w:rFonts w:ascii="Arial" w:hAnsi="Arial" w:cs="Arial"/>
          <w:b w:val="0"/>
          <w:sz w:val="20"/>
          <w:lang w:eastAsia="x-none"/>
        </w:rPr>
        <w:t>(</w:t>
      </w:r>
      <w:r w:rsidR="00935ABC" w:rsidRPr="00326A81">
        <w:rPr>
          <w:rFonts w:ascii="Arial" w:hAnsi="Arial" w:cs="Arial"/>
          <w:b w:val="0"/>
          <w:sz w:val="20"/>
          <w:lang w:eastAsia="x-none"/>
        </w:rPr>
        <w:t>within 1~13</w:t>
      </w:r>
      <w:r w:rsidR="00935ABC">
        <w:rPr>
          <w:rFonts w:ascii="Arial" w:hAnsi="Arial" w:cs="Arial"/>
          <w:b w:val="0"/>
          <w:sz w:val="20"/>
          <w:lang w:eastAsia="x-none"/>
        </w:rPr>
        <w:t xml:space="preserve">) for additional SRS. </w:t>
      </w:r>
    </w:p>
    <w:p w14:paraId="408D88C0" w14:textId="77777777" w:rsidR="00935ABC" w:rsidRDefault="00935ABC" w:rsidP="00935ABC">
      <w:pPr>
        <w:pStyle w:val="LGTdoc1"/>
        <w:numPr>
          <w:ilvl w:val="0"/>
          <w:numId w:val="9"/>
        </w:numPr>
        <w:spacing w:beforeLines="0" w:after="0" w:afterAutospacing="0"/>
        <w:rPr>
          <w:rFonts w:ascii="Arial" w:hAnsi="Arial" w:cs="Arial"/>
          <w:b w:val="0"/>
          <w:sz w:val="20"/>
          <w:lang w:eastAsia="x-none"/>
        </w:rPr>
      </w:pPr>
      <w:r>
        <w:rPr>
          <w:rFonts w:ascii="Arial" w:hAnsi="Arial" w:cs="Arial"/>
          <w:b w:val="0"/>
          <w:sz w:val="20"/>
          <w:lang w:eastAsia="x-none"/>
        </w:rPr>
        <w:t>If GS</w:t>
      </w:r>
      <w:r>
        <w:rPr>
          <w:rFonts w:ascii="Arial" w:hAnsi="Arial" w:cs="Arial"/>
          <w:b w:val="0"/>
          <w:sz w:val="20"/>
          <w:vertAlign w:val="subscript"/>
          <w:lang w:eastAsia="x-none"/>
        </w:rPr>
        <w:t>FH</w:t>
      </w:r>
      <w:r>
        <w:rPr>
          <w:rFonts w:ascii="Arial" w:hAnsi="Arial" w:cs="Arial"/>
          <w:b w:val="0"/>
          <w:sz w:val="20"/>
          <w:lang w:eastAsia="x-none"/>
        </w:rPr>
        <w:t>=GS</w:t>
      </w:r>
      <w:r>
        <w:rPr>
          <w:rFonts w:ascii="Arial" w:hAnsi="Arial" w:cs="Arial"/>
          <w:b w:val="0"/>
          <w:sz w:val="20"/>
          <w:vertAlign w:val="subscript"/>
          <w:lang w:eastAsia="x-none"/>
        </w:rPr>
        <w:t>AS</w:t>
      </w:r>
      <w:r>
        <w:rPr>
          <w:rFonts w:ascii="Arial" w:hAnsi="Arial" w:cs="Arial"/>
          <w:b w:val="0"/>
          <w:sz w:val="20"/>
          <w:lang w:eastAsia="x-none"/>
        </w:rPr>
        <w:t xml:space="preserve">=GS, use concurrent FH/AS </w:t>
      </w:r>
    </w:p>
    <w:p w14:paraId="10C406C5" w14:textId="77777777" w:rsidR="00935ABC" w:rsidRDefault="00935ABC" w:rsidP="00935ABC">
      <w:pPr>
        <w:pStyle w:val="LGTdoc1"/>
        <w:numPr>
          <w:ilvl w:val="1"/>
          <w:numId w:val="9"/>
        </w:numPr>
        <w:spacing w:beforeLines="0" w:after="0" w:afterAutospacing="0"/>
        <w:rPr>
          <w:rFonts w:ascii="Arial" w:hAnsi="Arial" w:cs="Arial"/>
          <w:b w:val="0"/>
          <w:sz w:val="20"/>
          <w:lang w:eastAsia="x-none"/>
        </w:rPr>
      </w:pPr>
      <w:r>
        <w:rPr>
          <w:rFonts w:ascii="Arial" w:hAnsi="Arial" w:cs="Arial"/>
          <w:b w:val="0"/>
          <w:sz w:val="20"/>
          <w:lang w:eastAsia="x-none"/>
        </w:rPr>
        <w:t>N=R*N</w:t>
      </w:r>
      <w:r w:rsidRPr="002A6C49">
        <w:rPr>
          <w:rFonts w:ascii="Arial" w:hAnsi="Arial" w:cs="Arial"/>
          <w:b w:val="0"/>
          <w:sz w:val="20"/>
          <w:vertAlign w:val="subscript"/>
          <w:lang w:eastAsia="x-none"/>
        </w:rPr>
        <w:t>AS</w:t>
      </w:r>
      <w:r>
        <w:rPr>
          <w:rFonts w:ascii="Arial" w:hAnsi="Arial" w:cs="Arial"/>
          <w:b w:val="0"/>
          <w:sz w:val="20"/>
          <w:lang w:eastAsia="x-none"/>
        </w:rPr>
        <w:t>*N</w:t>
      </w:r>
      <w:r w:rsidRPr="002A6C49">
        <w:rPr>
          <w:rFonts w:ascii="Arial" w:hAnsi="Arial" w:cs="Arial"/>
          <w:b w:val="0"/>
          <w:sz w:val="20"/>
          <w:vertAlign w:val="subscript"/>
          <w:lang w:eastAsia="x-none"/>
        </w:rPr>
        <w:t>FH</w:t>
      </w:r>
      <w:r>
        <w:rPr>
          <w:rFonts w:ascii="Arial" w:hAnsi="Arial" w:cs="Arial"/>
          <w:b w:val="0"/>
          <w:sz w:val="20"/>
          <w:lang w:eastAsia="x-none"/>
        </w:rPr>
        <w:t>+</w:t>
      </w:r>
      <w:r w:rsidRPr="00C07841">
        <w:rPr>
          <w:rFonts w:ascii="Arial" w:hAnsi="Arial" w:cs="Arial"/>
          <w:b w:val="0"/>
          <w:sz w:val="20"/>
          <w:lang w:eastAsia="x-none"/>
        </w:rPr>
        <w:t xml:space="preserve"> </w:t>
      </w:r>
      <w:r>
        <w:rPr>
          <w:rFonts w:ascii="Arial" w:hAnsi="Arial" w:cs="Arial"/>
          <w:b w:val="0"/>
          <w:sz w:val="20"/>
          <w:lang w:eastAsia="x-none"/>
        </w:rPr>
        <w:t>(N</w:t>
      </w:r>
      <w:r w:rsidRPr="002A6C49">
        <w:rPr>
          <w:rFonts w:ascii="Arial" w:hAnsi="Arial" w:cs="Arial"/>
          <w:b w:val="0"/>
          <w:sz w:val="20"/>
          <w:vertAlign w:val="subscript"/>
          <w:lang w:eastAsia="x-none"/>
        </w:rPr>
        <w:t>AS</w:t>
      </w:r>
      <w:r>
        <w:rPr>
          <w:rFonts w:ascii="Arial" w:hAnsi="Arial" w:cs="Arial"/>
          <w:b w:val="0"/>
          <w:sz w:val="20"/>
          <w:lang w:eastAsia="x-none"/>
        </w:rPr>
        <w:t>*N</w:t>
      </w:r>
      <w:r w:rsidRPr="002A6C49">
        <w:rPr>
          <w:rFonts w:ascii="Arial" w:hAnsi="Arial" w:cs="Arial"/>
          <w:b w:val="0"/>
          <w:sz w:val="20"/>
          <w:vertAlign w:val="subscript"/>
          <w:lang w:eastAsia="x-none"/>
        </w:rPr>
        <w:t>FH</w:t>
      </w:r>
      <w:r>
        <w:rPr>
          <w:rFonts w:ascii="Arial" w:hAnsi="Arial" w:cs="Arial"/>
          <w:b w:val="0"/>
          <w:sz w:val="20"/>
          <w:lang w:eastAsia="x-none"/>
        </w:rPr>
        <w:t>*GS-1)*GS</w:t>
      </w:r>
    </w:p>
    <w:p w14:paraId="4B445EF3" w14:textId="77777777" w:rsidR="00935ABC" w:rsidRDefault="00935ABC" w:rsidP="00935ABC">
      <w:pPr>
        <w:pStyle w:val="LGTdoc1"/>
        <w:numPr>
          <w:ilvl w:val="0"/>
          <w:numId w:val="9"/>
        </w:numPr>
        <w:spacing w:beforeLines="0" w:after="0" w:afterAutospacing="0"/>
        <w:rPr>
          <w:rFonts w:ascii="Arial" w:hAnsi="Arial" w:cs="Arial"/>
          <w:b w:val="0"/>
          <w:sz w:val="20"/>
          <w:lang w:eastAsia="x-none"/>
        </w:rPr>
      </w:pPr>
      <w:r>
        <w:rPr>
          <w:rFonts w:ascii="Arial" w:hAnsi="Arial" w:cs="Arial"/>
          <w:b w:val="0"/>
          <w:sz w:val="20"/>
          <w:lang w:eastAsia="x-none"/>
        </w:rPr>
        <w:t>Otherwise, use FH before AS if GS</w:t>
      </w:r>
      <w:r>
        <w:rPr>
          <w:rFonts w:ascii="Arial" w:hAnsi="Arial" w:cs="Arial"/>
          <w:b w:val="0"/>
          <w:sz w:val="20"/>
          <w:vertAlign w:val="subscript"/>
          <w:lang w:eastAsia="x-none"/>
        </w:rPr>
        <w:t>FH</w:t>
      </w:r>
      <w:r>
        <w:rPr>
          <w:rFonts w:ascii="Arial" w:hAnsi="Arial" w:cs="Arial"/>
          <w:b w:val="0"/>
          <w:sz w:val="20"/>
          <w:lang w:eastAsia="x-none"/>
        </w:rPr>
        <w:t>=off, GS</w:t>
      </w:r>
      <w:r>
        <w:rPr>
          <w:rFonts w:ascii="Arial" w:hAnsi="Arial" w:cs="Arial"/>
          <w:b w:val="0"/>
          <w:sz w:val="20"/>
          <w:vertAlign w:val="subscript"/>
          <w:lang w:eastAsia="x-none"/>
        </w:rPr>
        <w:t>AS</w:t>
      </w:r>
      <w:r>
        <w:rPr>
          <w:rFonts w:ascii="Arial" w:hAnsi="Arial" w:cs="Arial"/>
          <w:b w:val="0"/>
          <w:sz w:val="20"/>
          <w:lang w:eastAsia="x-none"/>
        </w:rPr>
        <w:t>=on or AS before FH if GS</w:t>
      </w:r>
      <w:r>
        <w:rPr>
          <w:rFonts w:ascii="Arial" w:hAnsi="Arial" w:cs="Arial"/>
          <w:b w:val="0"/>
          <w:sz w:val="20"/>
          <w:vertAlign w:val="subscript"/>
          <w:lang w:eastAsia="x-none"/>
        </w:rPr>
        <w:t>FH</w:t>
      </w:r>
      <w:r>
        <w:rPr>
          <w:rFonts w:ascii="Arial" w:hAnsi="Arial" w:cs="Arial"/>
          <w:b w:val="0"/>
          <w:sz w:val="20"/>
          <w:lang w:eastAsia="x-none"/>
        </w:rPr>
        <w:t>=on, GS</w:t>
      </w:r>
      <w:r>
        <w:rPr>
          <w:rFonts w:ascii="Arial" w:hAnsi="Arial" w:cs="Arial"/>
          <w:b w:val="0"/>
          <w:sz w:val="20"/>
          <w:vertAlign w:val="subscript"/>
          <w:lang w:eastAsia="x-none"/>
        </w:rPr>
        <w:t>AS</w:t>
      </w:r>
      <w:r>
        <w:rPr>
          <w:rFonts w:ascii="Arial" w:hAnsi="Arial" w:cs="Arial"/>
          <w:b w:val="0"/>
          <w:sz w:val="20"/>
          <w:lang w:eastAsia="x-none"/>
        </w:rPr>
        <w:t>=off</w:t>
      </w:r>
    </w:p>
    <w:p w14:paraId="18FB70A3" w14:textId="77777777" w:rsidR="00935ABC" w:rsidRDefault="00935ABC" w:rsidP="00935ABC">
      <w:pPr>
        <w:pStyle w:val="LGTdoc1"/>
        <w:numPr>
          <w:ilvl w:val="1"/>
          <w:numId w:val="9"/>
        </w:numPr>
        <w:spacing w:beforeLines="0" w:after="0" w:afterAutospacing="0"/>
        <w:rPr>
          <w:rFonts w:ascii="Arial" w:hAnsi="Arial" w:cs="Arial"/>
          <w:b w:val="0"/>
          <w:sz w:val="20"/>
          <w:lang w:eastAsia="x-none"/>
        </w:rPr>
      </w:pPr>
      <w:r>
        <w:rPr>
          <w:rFonts w:ascii="Arial" w:hAnsi="Arial" w:cs="Arial"/>
          <w:b w:val="0"/>
          <w:sz w:val="20"/>
          <w:lang w:eastAsia="x-none"/>
        </w:rPr>
        <w:t>N=R*N</w:t>
      </w:r>
      <w:r w:rsidRPr="002A6C49">
        <w:rPr>
          <w:rFonts w:ascii="Arial" w:hAnsi="Arial" w:cs="Arial"/>
          <w:b w:val="0"/>
          <w:sz w:val="20"/>
          <w:vertAlign w:val="subscript"/>
          <w:lang w:eastAsia="x-none"/>
        </w:rPr>
        <w:t>AS</w:t>
      </w:r>
      <w:r>
        <w:rPr>
          <w:rFonts w:ascii="Arial" w:hAnsi="Arial" w:cs="Arial"/>
          <w:b w:val="0"/>
          <w:sz w:val="20"/>
          <w:lang w:eastAsia="x-none"/>
        </w:rPr>
        <w:t>*N</w:t>
      </w:r>
      <w:r w:rsidRPr="002A6C49">
        <w:rPr>
          <w:rFonts w:ascii="Arial" w:hAnsi="Arial" w:cs="Arial"/>
          <w:b w:val="0"/>
          <w:sz w:val="20"/>
          <w:vertAlign w:val="subscript"/>
          <w:lang w:eastAsia="x-none"/>
        </w:rPr>
        <w:t>FH</w:t>
      </w:r>
      <w:r>
        <w:rPr>
          <w:rFonts w:ascii="Arial" w:hAnsi="Arial" w:cs="Arial"/>
          <w:b w:val="0"/>
          <w:sz w:val="20"/>
          <w:lang w:eastAsia="x-none"/>
        </w:rPr>
        <w:t>+(</w:t>
      </w:r>
      <w:r w:rsidRPr="002A6C49">
        <w:rPr>
          <w:rFonts w:ascii="Arial" w:hAnsi="Arial" w:cs="Arial"/>
          <w:b w:val="0"/>
          <w:sz w:val="20"/>
          <w:lang w:eastAsia="x-none"/>
        </w:rPr>
        <w:t xml:space="preserve"> </w:t>
      </w:r>
      <w:r>
        <w:rPr>
          <w:rFonts w:ascii="Arial" w:hAnsi="Arial" w:cs="Arial"/>
          <w:b w:val="0"/>
          <w:sz w:val="20"/>
          <w:lang w:eastAsia="x-none"/>
        </w:rPr>
        <w:t>N</w:t>
      </w:r>
      <w:r w:rsidRPr="002A6C49">
        <w:rPr>
          <w:rFonts w:ascii="Arial" w:hAnsi="Arial" w:cs="Arial"/>
          <w:b w:val="0"/>
          <w:sz w:val="20"/>
          <w:vertAlign w:val="subscript"/>
          <w:lang w:eastAsia="x-none"/>
        </w:rPr>
        <w:t>AS</w:t>
      </w:r>
      <w:r>
        <w:rPr>
          <w:rFonts w:ascii="Arial" w:hAnsi="Arial" w:cs="Arial"/>
          <w:b w:val="0"/>
          <w:sz w:val="20"/>
          <w:lang w:eastAsia="x-none"/>
        </w:rPr>
        <w:t>*GS</w:t>
      </w:r>
      <w:r w:rsidRPr="002A6C49">
        <w:rPr>
          <w:rFonts w:ascii="Arial" w:hAnsi="Arial" w:cs="Arial"/>
          <w:b w:val="0"/>
          <w:sz w:val="20"/>
          <w:vertAlign w:val="subscript"/>
          <w:lang w:eastAsia="x-none"/>
        </w:rPr>
        <w:t>AS</w:t>
      </w:r>
      <w:r>
        <w:rPr>
          <w:rFonts w:ascii="Arial" w:hAnsi="Arial" w:cs="Arial"/>
          <w:b w:val="0"/>
          <w:sz w:val="20"/>
          <w:lang w:eastAsia="x-none"/>
        </w:rPr>
        <w:t>-1)*GS</w:t>
      </w:r>
      <w:r w:rsidRPr="002A6C49">
        <w:rPr>
          <w:rFonts w:ascii="Arial" w:hAnsi="Arial" w:cs="Arial"/>
          <w:b w:val="0"/>
          <w:sz w:val="20"/>
          <w:vertAlign w:val="subscript"/>
          <w:lang w:eastAsia="x-none"/>
        </w:rPr>
        <w:t>AS</w:t>
      </w:r>
      <w:r>
        <w:rPr>
          <w:rFonts w:ascii="Arial" w:hAnsi="Arial" w:cs="Arial"/>
          <w:b w:val="0"/>
          <w:sz w:val="20"/>
          <w:lang w:eastAsia="x-none"/>
        </w:rPr>
        <w:t>+(N</w:t>
      </w:r>
      <w:r w:rsidRPr="002A6C49">
        <w:rPr>
          <w:rFonts w:ascii="Arial" w:hAnsi="Arial" w:cs="Arial"/>
          <w:b w:val="0"/>
          <w:sz w:val="20"/>
          <w:vertAlign w:val="subscript"/>
          <w:lang w:eastAsia="x-none"/>
        </w:rPr>
        <w:t>FH</w:t>
      </w:r>
      <w:r>
        <w:rPr>
          <w:rFonts w:ascii="Arial" w:hAnsi="Arial" w:cs="Arial"/>
          <w:b w:val="0"/>
          <w:sz w:val="20"/>
          <w:lang w:eastAsia="x-none"/>
        </w:rPr>
        <w:t>*GS</w:t>
      </w:r>
      <w:r>
        <w:rPr>
          <w:rFonts w:ascii="Arial" w:hAnsi="Arial" w:cs="Arial"/>
          <w:b w:val="0"/>
          <w:sz w:val="20"/>
          <w:vertAlign w:val="subscript"/>
          <w:lang w:eastAsia="x-none"/>
        </w:rPr>
        <w:t>FH</w:t>
      </w:r>
      <w:r>
        <w:rPr>
          <w:rFonts w:ascii="Arial" w:hAnsi="Arial" w:cs="Arial"/>
          <w:b w:val="0"/>
          <w:sz w:val="20"/>
          <w:lang w:eastAsia="x-none"/>
        </w:rPr>
        <w:t>-1)*GS</w:t>
      </w:r>
      <w:r>
        <w:rPr>
          <w:rFonts w:ascii="Arial" w:hAnsi="Arial" w:cs="Arial"/>
          <w:b w:val="0"/>
          <w:sz w:val="20"/>
          <w:vertAlign w:val="subscript"/>
          <w:lang w:eastAsia="x-none"/>
        </w:rPr>
        <w:t>FH</w:t>
      </w:r>
    </w:p>
    <w:p w14:paraId="42C598F3" w14:textId="77777777" w:rsidR="00935ABC" w:rsidRDefault="00935ABC" w:rsidP="002B4961">
      <w:pPr>
        <w:jc w:val="center"/>
        <w:rPr>
          <w:rFonts w:ascii="Arial" w:eastAsia="Malgun Gothic" w:hAnsi="Arial" w:cs="Arial"/>
          <w:b/>
          <w:snapToGrid w:val="0"/>
          <w:szCs w:val="20"/>
          <w:lang w:val="en-GB" w:eastAsia="zh-CN"/>
        </w:rPr>
      </w:pPr>
    </w:p>
    <w:p w14:paraId="3EBBA2FE" w14:textId="2B7F03E8" w:rsidR="002B4961" w:rsidRDefault="002B4961" w:rsidP="002B4961">
      <w:pPr>
        <w:jc w:val="center"/>
        <w:rPr>
          <w:rFonts w:ascii="Arial" w:eastAsia="Malgun Gothic" w:hAnsi="Arial" w:cs="Arial"/>
          <w:b/>
          <w:snapToGrid w:val="0"/>
          <w:szCs w:val="20"/>
          <w:lang w:val="en-GB" w:eastAsia="zh-CN"/>
        </w:rPr>
      </w:pPr>
      <w:r>
        <w:rPr>
          <w:rFonts w:ascii="Arial" w:eastAsia="Malgun Gothic" w:hAnsi="Arial" w:cs="Arial"/>
          <w:b/>
          <w:snapToGrid w:val="0"/>
          <w:szCs w:val="20"/>
          <w:lang w:val="en-GB" w:eastAsia="zh-CN"/>
        </w:rPr>
        <w:t>Table 1 N for additional SRS</w:t>
      </w:r>
    </w:p>
    <w:tbl>
      <w:tblPr>
        <w:tblStyle w:val="TableGrid"/>
        <w:tblW w:w="0" w:type="auto"/>
        <w:jc w:val="center"/>
        <w:tblLook w:val="04A0" w:firstRow="1" w:lastRow="0" w:firstColumn="1" w:lastColumn="0" w:noHBand="0" w:noVBand="1"/>
      </w:tblPr>
      <w:tblGrid>
        <w:gridCol w:w="715"/>
        <w:gridCol w:w="810"/>
        <w:gridCol w:w="860"/>
        <w:gridCol w:w="1300"/>
        <w:gridCol w:w="1350"/>
        <w:gridCol w:w="1530"/>
        <w:gridCol w:w="1440"/>
      </w:tblGrid>
      <w:tr w:rsidR="002B4961" w:rsidRPr="00BD2F94" w14:paraId="5D66838B" w14:textId="77777777" w:rsidTr="007F0D3D">
        <w:trPr>
          <w:jc w:val="center"/>
        </w:trPr>
        <w:tc>
          <w:tcPr>
            <w:tcW w:w="2385" w:type="dxa"/>
            <w:gridSpan w:val="3"/>
          </w:tcPr>
          <w:p w14:paraId="3F68CCE1"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SRS FH and AS pattern</w:t>
            </w:r>
          </w:p>
        </w:tc>
        <w:tc>
          <w:tcPr>
            <w:tcW w:w="2650" w:type="dxa"/>
            <w:gridSpan w:val="2"/>
          </w:tcPr>
          <w:p w14:paraId="3288AF14"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Concurrent FH/AS</w:t>
            </w:r>
          </w:p>
        </w:tc>
        <w:tc>
          <w:tcPr>
            <w:tcW w:w="1530" w:type="dxa"/>
          </w:tcPr>
          <w:p w14:paraId="40B155DA"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FH before AS</w:t>
            </w:r>
          </w:p>
        </w:tc>
        <w:tc>
          <w:tcPr>
            <w:tcW w:w="1440" w:type="dxa"/>
          </w:tcPr>
          <w:p w14:paraId="6E375FE3"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AS before FH</w:t>
            </w:r>
          </w:p>
        </w:tc>
      </w:tr>
      <w:tr w:rsidR="002B4961" w:rsidRPr="00BD2F94" w14:paraId="4C75743A" w14:textId="77777777" w:rsidTr="007F0D3D">
        <w:trPr>
          <w:jc w:val="center"/>
        </w:trPr>
        <w:tc>
          <w:tcPr>
            <w:tcW w:w="715" w:type="dxa"/>
          </w:tcPr>
          <w:p w14:paraId="40D163E8"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R</w:t>
            </w:r>
          </w:p>
        </w:tc>
        <w:tc>
          <w:tcPr>
            <w:tcW w:w="810" w:type="dxa"/>
          </w:tcPr>
          <w:p w14:paraId="3BF29126" w14:textId="77777777" w:rsidR="002B4961" w:rsidRPr="00326A81" w:rsidRDefault="002B4961" w:rsidP="007F0D3D">
            <w:pPr>
              <w:jc w:val="center"/>
              <w:rPr>
                <w:rFonts w:ascii="Arial" w:eastAsia="Malgun Gothic" w:hAnsi="Arial" w:cs="Arial"/>
                <w:bCs/>
                <w:kern w:val="0"/>
                <w:szCs w:val="20"/>
                <w:lang w:val="en-GB" w:eastAsia="zh-CN"/>
              </w:rPr>
            </w:pPr>
            <w:r w:rsidRPr="00326A81">
              <w:rPr>
                <w:rFonts w:ascii="Arial" w:hAnsi="Arial" w:cs="Arial"/>
                <w:bCs/>
                <w:lang w:eastAsia="x-none"/>
              </w:rPr>
              <w:t>N</w:t>
            </w:r>
            <w:r w:rsidRPr="00326A81">
              <w:rPr>
                <w:rFonts w:ascii="Arial" w:hAnsi="Arial" w:cs="Arial"/>
                <w:bCs/>
                <w:vertAlign w:val="subscript"/>
                <w:lang w:eastAsia="x-none"/>
              </w:rPr>
              <w:t>AS</w:t>
            </w:r>
          </w:p>
        </w:tc>
        <w:tc>
          <w:tcPr>
            <w:tcW w:w="860" w:type="dxa"/>
          </w:tcPr>
          <w:p w14:paraId="63B73EC9" w14:textId="77777777" w:rsidR="002B4961" w:rsidRPr="00326A81" w:rsidRDefault="002B4961" w:rsidP="007F0D3D">
            <w:pPr>
              <w:jc w:val="center"/>
              <w:rPr>
                <w:rFonts w:ascii="Arial" w:eastAsia="Malgun Gothic" w:hAnsi="Arial" w:cs="Arial"/>
                <w:bCs/>
                <w:kern w:val="0"/>
                <w:szCs w:val="20"/>
                <w:lang w:val="en-GB" w:eastAsia="zh-CN"/>
              </w:rPr>
            </w:pPr>
            <w:r w:rsidRPr="00326A81">
              <w:rPr>
                <w:rFonts w:ascii="Arial" w:hAnsi="Arial" w:cs="Arial"/>
                <w:bCs/>
                <w:lang w:eastAsia="x-none"/>
              </w:rPr>
              <w:t>N</w:t>
            </w:r>
            <w:r w:rsidRPr="00326A81">
              <w:rPr>
                <w:rFonts w:ascii="Arial" w:hAnsi="Arial" w:cs="Arial"/>
                <w:bCs/>
                <w:vertAlign w:val="subscript"/>
                <w:lang w:eastAsia="x-none"/>
              </w:rPr>
              <w:t>FH</w:t>
            </w:r>
          </w:p>
        </w:tc>
        <w:tc>
          <w:tcPr>
            <w:tcW w:w="1300" w:type="dxa"/>
          </w:tcPr>
          <w:p w14:paraId="342AC276" w14:textId="2B89E7BE" w:rsidR="002B4961" w:rsidRPr="00BD2F94" w:rsidRDefault="002B4961" w:rsidP="007F0D3D">
            <w:pPr>
              <w:jc w:val="center"/>
              <w:rPr>
                <w:rFonts w:ascii="Arial" w:eastAsia="Malgun Gothic" w:hAnsi="Arial" w:cs="Arial"/>
                <w:kern w:val="0"/>
                <w:szCs w:val="20"/>
                <w:lang w:val="en-GB" w:eastAsia="zh-CN"/>
              </w:rPr>
            </w:pPr>
            <w:r w:rsidRPr="00BD2F94">
              <w:rPr>
                <w:rFonts w:ascii="Arial" w:eastAsia="Malgun Gothic" w:hAnsi="Arial" w:cs="Arial"/>
                <w:kern w:val="0"/>
                <w:szCs w:val="20"/>
                <w:lang w:val="en-GB" w:eastAsia="zh-CN"/>
              </w:rPr>
              <w:t>GS</w:t>
            </w:r>
            <w:r w:rsidRPr="00935ABC">
              <w:rPr>
                <w:rFonts w:ascii="Arial" w:eastAsia="Malgun Gothic" w:hAnsi="Arial" w:cs="Arial"/>
                <w:kern w:val="0"/>
                <w:szCs w:val="20"/>
                <w:vertAlign w:val="subscript"/>
                <w:lang w:val="en-GB" w:eastAsia="zh-CN"/>
              </w:rPr>
              <w:t>AS</w:t>
            </w:r>
            <w:r w:rsidRPr="00BD2F94">
              <w:rPr>
                <w:rFonts w:ascii="Arial" w:eastAsia="Malgun Gothic" w:hAnsi="Arial" w:cs="Arial"/>
                <w:kern w:val="0"/>
                <w:szCs w:val="20"/>
                <w:lang w:val="en-GB" w:eastAsia="zh-CN"/>
              </w:rPr>
              <w:t>=GS</w:t>
            </w:r>
            <w:r w:rsidRPr="00935ABC">
              <w:rPr>
                <w:rFonts w:ascii="Arial" w:eastAsia="Malgun Gothic" w:hAnsi="Arial" w:cs="Arial"/>
                <w:kern w:val="0"/>
                <w:szCs w:val="20"/>
                <w:vertAlign w:val="subscript"/>
                <w:lang w:val="en-GB" w:eastAsia="zh-CN"/>
              </w:rPr>
              <w:t>FH</w:t>
            </w:r>
            <w:r w:rsidRPr="00BD2F94">
              <w:rPr>
                <w:rFonts w:ascii="Arial" w:eastAsia="Malgun Gothic" w:hAnsi="Arial" w:cs="Arial"/>
                <w:kern w:val="0"/>
                <w:szCs w:val="20"/>
                <w:lang w:val="en-GB" w:eastAsia="zh-CN"/>
              </w:rPr>
              <w:t>=</w:t>
            </w:r>
            <w:r w:rsidR="00935ABC">
              <w:rPr>
                <w:rFonts w:ascii="Arial" w:eastAsia="Malgun Gothic" w:hAnsi="Arial" w:cs="Arial"/>
                <w:kern w:val="0"/>
                <w:szCs w:val="20"/>
                <w:lang w:val="en-GB" w:eastAsia="zh-CN"/>
              </w:rPr>
              <w:t>GS=</w:t>
            </w:r>
            <w:r>
              <w:rPr>
                <w:rFonts w:ascii="Arial" w:eastAsia="Malgun Gothic" w:hAnsi="Arial" w:cs="Arial"/>
                <w:kern w:val="0"/>
                <w:szCs w:val="20"/>
                <w:lang w:val="en-GB" w:eastAsia="zh-CN"/>
              </w:rPr>
              <w:t>off</w:t>
            </w:r>
          </w:p>
        </w:tc>
        <w:tc>
          <w:tcPr>
            <w:tcW w:w="1350" w:type="dxa"/>
          </w:tcPr>
          <w:p w14:paraId="3F58ECAA" w14:textId="45631CC3" w:rsidR="002B4961" w:rsidRPr="00BD2F94" w:rsidRDefault="002B4961" w:rsidP="007F0D3D">
            <w:pPr>
              <w:jc w:val="center"/>
              <w:rPr>
                <w:rFonts w:ascii="Arial" w:eastAsia="Malgun Gothic" w:hAnsi="Arial" w:cs="Arial"/>
                <w:kern w:val="0"/>
                <w:szCs w:val="20"/>
                <w:lang w:val="en-GB" w:eastAsia="zh-CN"/>
              </w:rPr>
            </w:pPr>
            <w:r w:rsidRPr="00BD2F94">
              <w:rPr>
                <w:rFonts w:ascii="Arial" w:eastAsia="Malgun Gothic" w:hAnsi="Arial" w:cs="Arial"/>
                <w:kern w:val="0"/>
                <w:szCs w:val="20"/>
                <w:lang w:val="en-GB" w:eastAsia="zh-CN"/>
              </w:rPr>
              <w:t>GS</w:t>
            </w:r>
            <w:r w:rsidRPr="00935ABC">
              <w:rPr>
                <w:rFonts w:ascii="Arial" w:eastAsia="Malgun Gothic" w:hAnsi="Arial" w:cs="Arial"/>
                <w:kern w:val="0"/>
                <w:szCs w:val="20"/>
                <w:vertAlign w:val="subscript"/>
                <w:lang w:val="en-GB" w:eastAsia="zh-CN"/>
              </w:rPr>
              <w:t>AS</w:t>
            </w:r>
            <w:r w:rsidRPr="00BD2F94">
              <w:rPr>
                <w:rFonts w:ascii="Arial" w:eastAsia="Malgun Gothic" w:hAnsi="Arial" w:cs="Arial"/>
                <w:kern w:val="0"/>
                <w:szCs w:val="20"/>
                <w:lang w:val="en-GB" w:eastAsia="zh-CN"/>
              </w:rPr>
              <w:t>=GS</w:t>
            </w:r>
            <w:r w:rsidRPr="00935ABC">
              <w:rPr>
                <w:rFonts w:ascii="Arial" w:eastAsia="Malgun Gothic" w:hAnsi="Arial" w:cs="Arial"/>
                <w:kern w:val="0"/>
                <w:szCs w:val="20"/>
                <w:vertAlign w:val="subscript"/>
                <w:lang w:val="en-GB" w:eastAsia="zh-CN"/>
              </w:rPr>
              <w:t>FH</w:t>
            </w:r>
            <w:r w:rsidRPr="00BD2F94">
              <w:rPr>
                <w:rFonts w:ascii="Arial" w:eastAsia="Malgun Gothic" w:hAnsi="Arial" w:cs="Arial"/>
                <w:kern w:val="0"/>
                <w:szCs w:val="20"/>
                <w:lang w:val="en-GB" w:eastAsia="zh-CN"/>
              </w:rPr>
              <w:t>=</w:t>
            </w:r>
            <w:r w:rsidR="00935ABC">
              <w:rPr>
                <w:rFonts w:ascii="Arial" w:eastAsia="Malgun Gothic" w:hAnsi="Arial" w:cs="Arial"/>
                <w:kern w:val="0"/>
                <w:szCs w:val="20"/>
                <w:lang w:val="en-GB" w:eastAsia="zh-CN"/>
              </w:rPr>
              <w:t>GS=</w:t>
            </w:r>
            <w:r>
              <w:rPr>
                <w:rFonts w:ascii="Arial" w:eastAsia="Malgun Gothic" w:hAnsi="Arial" w:cs="Arial"/>
                <w:kern w:val="0"/>
                <w:szCs w:val="20"/>
                <w:lang w:val="en-GB" w:eastAsia="zh-CN"/>
              </w:rPr>
              <w:t>on</w:t>
            </w:r>
          </w:p>
        </w:tc>
        <w:tc>
          <w:tcPr>
            <w:tcW w:w="1530" w:type="dxa"/>
          </w:tcPr>
          <w:p w14:paraId="517C0016" w14:textId="7AE7C3D9" w:rsidR="002B4961" w:rsidRPr="00BD2F94" w:rsidRDefault="002B4961" w:rsidP="007F0D3D">
            <w:pPr>
              <w:jc w:val="center"/>
              <w:rPr>
                <w:rFonts w:ascii="Arial" w:eastAsia="Malgun Gothic" w:hAnsi="Arial" w:cs="Arial"/>
                <w:kern w:val="0"/>
                <w:szCs w:val="20"/>
                <w:lang w:val="en-GB" w:eastAsia="zh-CN"/>
              </w:rPr>
            </w:pPr>
            <w:r w:rsidRPr="00BD2F94">
              <w:rPr>
                <w:rFonts w:ascii="Arial" w:eastAsia="Malgun Gothic" w:hAnsi="Arial" w:cs="Arial"/>
                <w:kern w:val="0"/>
                <w:szCs w:val="20"/>
                <w:lang w:val="en-GB" w:eastAsia="zh-CN"/>
              </w:rPr>
              <w:t>GS</w:t>
            </w:r>
            <w:r w:rsidRPr="00935ABC">
              <w:rPr>
                <w:rFonts w:ascii="Arial" w:eastAsia="Malgun Gothic" w:hAnsi="Arial" w:cs="Arial"/>
                <w:kern w:val="0"/>
                <w:szCs w:val="20"/>
                <w:vertAlign w:val="subscript"/>
                <w:lang w:val="en-GB" w:eastAsia="zh-CN"/>
              </w:rPr>
              <w:t>AS</w:t>
            </w:r>
            <w:r w:rsidRPr="00BD2F94">
              <w:rPr>
                <w:rFonts w:ascii="Arial" w:eastAsia="Malgun Gothic" w:hAnsi="Arial" w:cs="Arial"/>
                <w:kern w:val="0"/>
                <w:szCs w:val="20"/>
                <w:lang w:val="en-GB" w:eastAsia="zh-CN"/>
              </w:rPr>
              <w:t>=</w:t>
            </w:r>
            <w:r>
              <w:rPr>
                <w:rFonts w:ascii="Arial" w:eastAsia="Malgun Gothic" w:hAnsi="Arial" w:cs="Arial"/>
                <w:kern w:val="0"/>
                <w:szCs w:val="20"/>
                <w:lang w:val="en-GB" w:eastAsia="zh-CN"/>
              </w:rPr>
              <w:t>on</w:t>
            </w:r>
          </w:p>
          <w:p w14:paraId="1D1C2D07" w14:textId="28515BE3" w:rsidR="002B4961" w:rsidRPr="00BD2F94" w:rsidRDefault="002B4961" w:rsidP="007F0D3D">
            <w:pPr>
              <w:jc w:val="center"/>
              <w:rPr>
                <w:rFonts w:ascii="Arial" w:eastAsia="Malgun Gothic" w:hAnsi="Arial" w:cs="Arial"/>
                <w:kern w:val="0"/>
                <w:szCs w:val="20"/>
                <w:lang w:val="en-GB" w:eastAsia="zh-CN"/>
              </w:rPr>
            </w:pPr>
            <w:r w:rsidRPr="00BD2F94">
              <w:rPr>
                <w:rFonts w:ascii="Arial" w:eastAsia="Malgun Gothic" w:hAnsi="Arial" w:cs="Arial"/>
                <w:kern w:val="0"/>
                <w:szCs w:val="20"/>
                <w:lang w:val="en-GB" w:eastAsia="zh-CN"/>
              </w:rPr>
              <w:t>GS</w:t>
            </w:r>
            <w:r w:rsidRPr="00935ABC">
              <w:rPr>
                <w:rFonts w:ascii="Arial" w:eastAsia="Malgun Gothic" w:hAnsi="Arial" w:cs="Arial"/>
                <w:kern w:val="0"/>
                <w:szCs w:val="20"/>
                <w:vertAlign w:val="subscript"/>
                <w:lang w:val="en-GB" w:eastAsia="zh-CN"/>
              </w:rPr>
              <w:t>FH</w:t>
            </w:r>
            <w:r w:rsidRPr="00BD2F94">
              <w:rPr>
                <w:rFonts w:ascii="Arial" w:eastAsia="Malgun Gothic" w:hAnsi="Arial" w:cs="Arial"/>
                <w:kern w:val="0"/>
                <w:szCs w:val="20"/>
                <w:lang w:val="en-GB" w:eastAsia="zh-CN"/>
              </w:rPr>
              <w:t>=</w:t>
            </w:r>
            <w:r>
              <w:rPr>
                <w:rFonts w:ascii="Arial" w:eastAsia="Malgun Gothic" w:hAnsi="Arial" w:cs="Arial"/>
                <w:kern w:val="0"/>
                <w:szCs w:val="20"/>
                <w:lang w:val="en-GB" w:eastAsia="zh-CN"/>
              </w:rPr>
              <w:t>off</w:t>
            </w:r>
          </w:p>
        </w:tc>
        <w:tc>
          <w:tcPr>
            <w:tcW w:w="1440" w:type="dxa"/>
          </w:tcPr>
          <w:p w14:paraId="5CF821A2" w14:textId="543ED746" w:rsidR="002B4961" w:rsidRPr="00BD2F94" w:rsidRDefault="002B4961" w:rsidP="007F0D3D">
            <w:pPr>
              <w:jc w:val="center"/>
              <w:rPr>
                <w:rFonts w:ascii="Arial" w:eastAsia="Malgun Gothic" w:hAnsi="Arial" w:cs="Arial"/>
                <w:kern w:val="0"/>
                <w:szCs w:val="20"/>
                <w:lang w:val="en-GB" w:eastAsia="zh-CN"/>
              </w:rPr>
            </w:pPr>
            <w:r w:rsidRPr="00BD2F94">
              <w:rPr>
                <w:rFonts w:ascii="Arial" w:eastAsia="Malgun Gothic" w:hAnsi="Arial" w:cs="Arial"/>
                <w:kern w:val="0"/>
                <w:szCs w:val="20"/>
                <w:lang w:val="en-GB" w:eastAsia="zh-CN"/>
              </w:rPr>
              <w:t>GS</w:t>
            </w:r>
            <w:r w:rsidRPr="00935ABC">
              <w:rPr>
                <w:rFonts w:ascii="Arial" w:eastAsia="Malgun Gothic" w:hAnsi="Arial" w:cs="Arial"/>
                <w:kern w:val="0"/>
                <w:szCs w:val="20"/>
                <w:vertAlign w:val="subscript"/>
                <w:lang w:val="en-GB" w:eastAsia="zh-CN"/>
              </w:rPr>
              <w:t>AS</w:t>
            </w:r>
            <w:r w:rsidRPr="00BD2F94">
              <w:rPr>
                <w:rFonts w:ascii="Arial" w:eastAsia="Malgun Gothic" w:hAnsi="Arial" w:cs="Arial"/>
                <w:kern w:val="0"/>
                <w:szCs w:val="20"/>
                <w:lang w:val="en-GB" w:eastAsia="zh-CN"/>
              </w:rPr>
              <w:t>=</w:t>
            </w:r>
            <w:r>
              <w:rPr>
                <w:rFonts w:ascii="Arial" w:eastAsia="Malgun Gothic" w:hAnsi="Arial" w:cs="Arial"/>
                <w:kern w:val="0"/>
                <w:szCs w:val="20"/>
                <w:lang w:val="en-GB" w:eastAsia="zh-CN"/>
              </w:rPr>
              <w:t>off</w:t>
            </w:r>
          </w:p>
          <w:p w14:paraId="362F379E" w14:textId="09D58109" w:rsidR="002B4961" w:rsidRPr="00BD2F94" w:rsidRDefault="002B4961" w:rsidP="007F0D3D">
            <w:pPr>
              <w:jc w:val="center"/>
              <w:rPr>
                <w:rFonts w:ascii="Arial" w:eastAsia="Malgun Gothic" w:hAnsi="Arial" w:cs="Arial"/>
                <w:kern w:val="0"/>
                <w:szCs w:val="20"/>
                <w:lang w:val="en-GB" w:eastAsia="zh-CN"/>
              </w:rPr>
            </w:pPr>
            <w:r w:rsidRPr="00BD2F94">
              <w:rPr>
                <w:rFonts w:ascii="Arial" w:eastAsia="Malgun Gothic" w:hAnsi="Arial" w:cs="Arial"/>
                <w:kern w:val="0"/>
                <w:szCs w:val="20"/>
                <w:lang w:val="en-GB" w:eastAsia="zh-CN"/>
              </w:rPr>
              <w:t>GS</w:t>
            </w:r>
            <w:r w:rsidRPr="00935ABC">
              <w:rPr>
                <w:rFonts w:ascii="Arial" w:eastAsia="Malgun Gothic" w:hAnsi="Arial" w:cs="Arial"/>
                <w:kern w:val="0"/>
                <w:szCs w:val="20"/>
                <w:vertAlign w:val="subscript"/>
                <w:lang w:val="en-GB" w:eastAsia="zh-CN"/>
              </w:rPr>
              <w:t>FH</w:t>
            </w:r>
            <w:r w:rsidRPr="00BD2F94">
              <w:rPr>
                <w:rFonts w:ascii="Arial" w:eastAsia="Malgun Gothic" w:hAnsi="Arial" w:cs="Arial"/>
                <w:kern w:val="0"/>
                <w:szCs w:val="20"/>
                <w:lang w:val="en-GB" w:eastAsia="zh-CN"/>
              </w:rPr>
              <w:t>=</w:t>
            </w:r>
            <w:r>
              <w:rPr>
                <w:rFonts w:ascii="Arial" w:eastAsia="Malgun Gothic" w:hAnsi="Arial" w:cs="Arial"/>
                <w:kern w:val="0"/>
                <w:szCs w:val="20"/>
                <w:lang w:val="en-GB" w:eastAsia="zh-CN"/>
              </w:rPr>
              <w:t>on</w:t>
            </w:r>
          </w:p>
        </w:tc>
      </w:tr>
      <w:tr w:rsidR="00E22BA7" w:rsidRPr="00BD2F94" w14:paraId="121B702B" w14:textId="77777777" w:rsidTr="007F0D3D">
        <w:trPr>
          <w:jc w:val="center"/>
        </w:trPr>
        <w:tc>
          <w:tcPr>
            <w:tcW w:w="715" w:type="dxa"/>
            <w:vMerge w:val="restart"/>
          </w:tcPr>
          <w:p w14:paraId="50F8A804" w14:textId="77777777" w:rsidR="00E22BA7"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810" w:type="dxa"/>
            <w:vMerge w:val="restart"/>
          </w:tcPr>
          <w:p w14:paraId="6E527E36" w14:textId="77777777" w:rsidR="00E22BA7"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860" w:type="dxa"/>
          </w:tcPr>
          <w:p w14:paraId="6DC0D8DF" w14:textId="77777777" w:rsidR="00E22BA7"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1300" w:type="dxa"/>
          </w:tcPr>
          <w:p w14:paraId="1A4CDB93" w14:textId="77777777" w:rsidR="00E22BA7"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1350" w:type="dxa"/>
          </w:tcPr>
          <w:p w14:paraId="119053EC" w14:textId="77777777" w:rsidR="00E22BA7" w:rsidRPr="00204D38" w:rsidRDefault="00E22BA7" w:rsidP="007F0D3D">
            <w:pPr>
              <w:jc w:val="center"/>
              <w:rPr>
                <w:rFonts w:ascii="Arial" w:eastAsia="Malgun Gothic" w:hAnsi="Arial" w:cs="Arial"/>
                <w:kern w:val="0"/>
                <w:szCs w:val="20"/>
                <w:highlight w:val="darkGray"/>
                <w:lang w:val="en-GB" w:eastAsia="zh-CN"/>
              </w:rPr>
            </w:pPr>
            <w:r w:rsidRPr="009F3537">
              <w:rPr>
                <w:rFonts w:ascii="Arial" w:eastAsia="Malgun Gothic" w:hAnsi="Arial" w:cs="Arial"/>
                <w:kern w:val="0"/>
                <w:szCs w:val="20"/>
                <w:lang w:val="en-GB" w:eastAsia="zh-CN"/>
              </w:rPr>
              <w:t>3</w:t>
            </w:r>
          </w:p>
        </w:tc>
        <w:tc>
          <w:tcPr>
            <w:tcW w:w="1530" w:type="dxa"/>
          </w:tcPr>
          <w:p w14:paraId="68F03D14" w14:textId="77777777" w:rsidR="00E22BA7"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636418E2" w14:textId="77777777" w:rsidR="00E22BA7" w:rsidRPr="00511276" w:rsidRDefault="00E22BA7" w:rsidP="007F0D3D">
            <w:pPr>
              <w:jc w:val="center"/>
              <w:rPr>
                <w:rFonts w:ascii="Arial" w:eastAsia="Malgun Gothic" w:hAnsi="Arial" w:cs="Arial"/>
                <w:kern w:val="0"/>
                <w:szCs w:val="20"/>
                <w:lang w:val="en-GB" w:eastAsia="zh-CN"/>
              </w:rPr>
            </w:pPr>
            <w:r w:rsidRPr="00511276">
              <w:rPr>
                <w:rFonts w:ascii="Arial" w:eastAsia="Malgun Gothic" w:hAnsi="Arial" w:cs="Arial"/>
                <w:kern w:val="0"/>
                <w:szCs w:val="20"/>
                <w:lang w:val="en-GB" w:eastAsia="zh-CN"/>
              </w:rPr>
              <w:t>-</w:t>
            </w:r>
          </w:p>
        </w:tc>
      </w:tr>
      <w:tr w:rsidR="00E22BA7" w:rsidRPr="00BD2F94" w14:paraId="5A9F3462" w14:textId="77777777" w:rsidTr="007F0D3D">
        <w:trPr>
          <w:jc w:val="center"/>
        </w:trPr>
        <w:tc>
          <w:tcPr>
            <w:tcW w:w="715" w:type="dxa"/>
            <w:vMerge/>
          </w:tcPr>
          <w:p w14:paraId="41AAE1D6" w14:textId="77777777" w:rsidR="00E22BA7" w:rsidRDefault="00E22BA7" w:rsidP="007F0D3D">
            <w:pPr>
              <w:jc w:val="center"/>
              <w:rPr>
                <w:rFonts w:ascii="Arial" w:eastAsia="Malgun Gothic" w:hAnsi="Arial" w:cs="Arial"/>
                <w:kern w:val="0"/>
                <w:szCs w:val="20"/>
                <w:lang w:val="en-GB" w:eastAsia="zh-CN"/>
              </w:rPr>
            </w:pPr>
          </w:p>
        </w:tc>
        <w:tc>
          <w:tcPr>
            <w:tcW w:w="810" w:type="dxa"/>
            <w:vMerge/>
          </w:tcPr>
          <w:p w14:paraId="53A69BC5" w14:textId="77777777" w:rsidR="00E22BA7" w:rsidRDefault="00E22BA7" w:rsidP="007F0D3D">
            <w:pPr>
              <w:jc w:val="center"/>
              <w:rPr>
                <w:rFonts w:ascii="Arial" w:eastAsia="Malgun Gothic" w:hAnsi="Arial" w:cs="Arial"/>
                <w:kern w:val="0"/>
                <w:szCs w:val="20"/>
                <w:lang w:val="en-GB" w:eastAsia="zh-CN"/>
              </w:rPr>
            </w:pPr>
          </w:p>
        </w:tc>
        <w:tc>
          <w:tcPr>
            <w:tcW w:w="860" w:type="dxa"/>
          </w:tcPr>
          <w:p w14:paraId="39B2A3EB" w14:textId="77777777" w:rsidR="00E22BA7" w:rsidRPr="00BD2F94"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1300" w:type="dxa"/>
          </w:tcPr>
          <w:p w14:paraId="15472F90" w14:textId="77777777" w:rsidR="00E22BA7" w:rsidRPr="00BD2F94"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4</w:t>
            </w:r>
          </w:p>
        </w:tc>
        <w:tc>
          <w:tcPr>
            <w:tcW w:w="1350" w:type="dxa"/>
          </w:tcPr>
          <w:p w14:paraId="66F85BD6" w14:textId="77777777" w:rsidR="00E22BA7" w:rsidRPr="00204D38" w:rsidRDefault="00E22BA7" w:rsidP="007F0D3D">
            <w:pPr>
              <w:jc w:val="center"/>
              <w:rPr>
                <w:rFonts w:ascii="Arial" w:eastAsia="Malgun Gothic" w:hAnsi="Arial" w:cs="Arial"/>
                <w:kern w:val="0"/>
                <w:szCs w:val="20"/>
                <w:highlight w:val="yellow"/>
                <w:lang w:val="en-GB" w:eastAsia="zh-CN"/>
              </w:rPr>
            </w:pPr>
            <w:r w:rsidRPr="00204D38">
              <w:rPr>
                <w:rFonts w:ascii="Arial" w:eastAsia="Malgun Gothic" w:hAnsi="Arial" w:cs="Arial"/>
                <w:kern w:val="0"/>
                <w:szCs w:val="20"/>
                <w:highlight w:val="green"/>
                <w:lang w:val="en-GB" w:eastAsia="zh-CN"/>
              </w:rPr>
              <w:t>7</w:t>
            </w:r>
          </w:p>
        </w:tc>
        <w:tc>
          <w:tcPr>
            <w:tcW w:w="1530" w:type="dxa"/>
          </w:tcPr>
          <w:p w14:paraId="60E8073E" w14:textId="77777777" w:rsidR="00E22BA7" w:rsidRPr="00204D38" w:rsidRDefault="00E22BA7" w:rsidP="007F0D3D">
            <w:pPr>
              <w:jc w:val="center"/>
              <w:rPr>
                <w:rFonts w:ascii="Arial" w:eastAsia="Malgun Gothic" w:hAnsi="Arial" w:cs="Arial"/>
                <w:kern w:val="0"/>
                <w:szCs w:val="20"/>
                <w:highlight w:val="yellow"/>
                <w:lang w:val="en-GB" w:eastAsia="zh-CN"/>
              </w:rPr>
            </w:pPr>
            <w:r w:rsidRPr="00204D38">
              <w:rPr>
                <w:rFonts w:ascii="Arial" w:eastAsia="Malgun Gothic" w:hAnsi="Arial" w:cs="Arial"/>
                <w:kern w:val="0"/>
                <w:szCs w:val="20"/>
                <w:highlight w:val="yellow"/>
                <w:lang w:val="en-GB" w:eastAsia="zh-CN"/>
              </w:rPr>
              <w:t>5</w:t>
            </w:r>
          </w:p>
        </w:tc>
        <w:tc>
          <w:tcPr>
            <w:tcW w:w="1440" w:type="dxa"/>
          </w:tcPr>
          <w:p w14:paraId="406AC1F2" w14:textId="77777777" w:rsidR="00E22BA7" w:rsidRPr="00204D38" w:rsidRDefault="00E22BA7" w:rsidP="007F0D3D">
            <w:pPr>
              <w:jc w:val="center"/>
              <w:rPr>
                <w:rFonts w:ascii="Arial" w:eastAsia="Malgun Gothic" w:hAnsi="Arial" w:cs="Arial"/>
                <w:kern w:val="0"/>
                <w:szCs w:val="20"/>
                <w:highlight w:val="yellow"/>
                <w:lang w:val="en-GB" w:eastAsia="zh-CN"/>
              </w:rPr>
            </w:pPr>
            <w:r w:rsidRPr="00204D38">
              <w:rPr>
                <w:rFonts w:ascii="Arial" w:eastAsia="Malgun Gothic" w:hAnsi="Arial" w:cs="Arial"/>
                <w:kern w:val="0"/>
                <w:szCs w:val="20"/>
                <w:highlight w:val="yellow"/>
                <w:lang w:val="en-GB" w:eastAsia="zh-CN"/>
              </w:rPr>
              <w:t>5</w:t>
            </w:r>
          </w:p>
        </w:tc>
      </w:tr>
      <w:tr w:rsidR="00E22BA7" w:rsidRPr="00BD2F94" w14:paraId="7B0242FC" w14:textId="77777777" w:rsidTr="007F0D3D">
        <w:trPr>
          <w:jc w:val="center"/>
        </w:trPr>
        <w:tc>
          <w:tcPr>
            <w:tcW w:w="715" w:type="dxa"/>
            <w:vMerge/>
          </w:tcPr>
          <w:p w14:paraId="28A97AC8" w14:textId="77777777" w:rsidR="00E22BA7" w:rsidRDefault="00E22BA7" w:rsidP="007F0D3D">
            <w:pPr>
              <w:jc w:val="center"/>
              <w:rPr>
                <w:rFonts w:ascii="Arial" w:eastAsia="Malgun Gothic" w:hAnsi="Arial" w:cs="Arial"/>
                <w:kern w:val="0"/>
                <w:szCs w:val="20"/>
                <w:lang w:val="en-GB" w:eastAsia="zh-CN"/>
              </w:rPr>
            </w:pPr>
          </w:p>
        </w:tc>
        <w:tc>
          <w:tcPr>
            <w:tcW w:w="810" w:type="dxa"/>
            <w:vMerge/>
          </w:tcPr>
          <w:p w14:paraId="08D802B5" w14:textId="77777777" w:rsidR="00E22BA7" w:rsidRDefault="00E22BA7" w:rsidP="007F0D3D">
            <w:pPr>
              <w:jc w:val="center"/>
              <w:rPr>
                <w:rFonts w:ascii="Arial" w:eastAsia="Malgun Gothic" w:hAnsi="Arial" w:cs="Arial"/>
                <w:kern w:val="0"/>
                <w:szCs w:val="20"/>
                <w:lang w:val="en-GB" w:eastAsia="zh-CN"/>
              </w:rPr>
            </w:pPr>
          </w:p>
        </w:tc>
        <w:tc>
          <w:tcPr>
            <w:tcW w:w="860" w:type="dxa"/>
          </w:tcPr>
          <w:p w14:paraId="61EC8822" w14:textId="77777777" w:rsidR="00E22BA7" w:rsidRPr="00204D38" w:rsidRDefault="00E22BA7" w:rsidP="007F0D3D">
            <w:pPr>
              <w:jc w:val="center"/>
              <w:rPr>
                <w:rFonts w:ascii="Arial" w:eastAsia="Malgun Gothic" w:hAnsi="Arial" w:cs="Arial"/>
                <w:kern w:val="0"/>
                <w:szCs w:val="20"/>
                <w:lang w:val="en-GB" w:eastAsia="zh-CN"/>
              </w:rPr>
            </w:pPr>
            <w:r w:rsidRPr="00204D38">
              <w:rPr>
                <w:rFonts w:ascii="Arial" w:eastAsia="Malgun Gothic" w:hAnsi="Arial" w:cs="Arial"/>
                <w:kern w:val="0"/>
                <w:szCs w:val="20"/>
                <w:lang w:val="en-GB" w:eastAsia="zh-CN"/>
              </w:rPr>
              <w:t>3</w:t>
            </w:r>
          </w:p>
        </w:tc>
        <w:tc>
          <w:tcPr>
            <w:tcW w:w="1300" w:type="dxa"/>
          </w:tcPr>
          <w:p w14:paraId="4A2F6AE6" w14:textId="77777777" w:rsidR="00E22BA7" w:rsidRPr="00204D38" w:rsidRDefault="00E22BA7" w:rsidP="007F0D3D">
            <w:pPr>
              <w:jc w:val="center"/>
              <w:rPr>
                <w:rFonts w:ascii="Arial" w:eastAsia="Malgun Gothic" w:hAnsi="Arial" w:cs="Arial"/>
                <w:kern w:val="0"/>
                <w:szCs w:val="20"/>
                <w:lang w:val="en-GB" w:eastAsia="zh-CN"/>
              </w:rPr>
            </w:pPr>
            <w:r w:rsidRPr="00204D38">
              <w:rPr>
                <w:rFonts w:ascii="Arial" w:eastAsia="Malgun Gothic" w:hAnsi="Arial" w:cs="Arial"/>
                <w:kern w:val="0"/>
                <w:szCs w:val="20"/>
                <w:lang w:val="en-GB" w:eastAsia="zh-CN"/>
              </w:rPr>
              <w:t>6</w:t>
            </w:r>
          </w:p>
        </w:tc>
        <w:tc>
          <w:tcPr>
            <w:tcW w:w="1350" w:type="dxa"/>
          </w:tcPr>
          <w:p w14:paraId="1824DEA3" w14:textId="77777777" w:rsidR="00E22BA7" w:rsidRPr="00294CA7" w:rsidRDefault="00E22BA7" w:rsidP="007F0D3D">
            <w:pPr>
              <w:jc w:val="center"/>
              <w:rPr>
                <w:rFonts w:ascii="Arial" w:eastAsia="Malgun Gothic" w:hAnsi="Arial" w:cs="Arial"/>
                <w:kern w:val="0"/>
                <w:szCs w:val="20"/>
                <w:highlight w:val="green"/>
                <w:lang w:val="en-GB" w:eastAsia="zh-CN"/>
              </w:rPr>
            </w:pPr>
            <w:r w:rsidRPr="00204D38">
              <w:rPr>
                <w:rFonts w:ascii="Arial" w:eastAsia="Malgun Gothic" w:hAnsi="Arial" w:cs="Arial"/>
                <w:kern w:val="0"/>
                <w:szCs w:val="20"/>
                <w:highlight w:val="cyan"/>
                <w:lang w:val="en-GB" w:eastAsia="zh-CN"/>
              </w:rPr>
              <w:t>11</w:t>
            </w:r>
          </w:p>
        </w:tc>
        <w:tc>
          <w:tcPr>
            <w:tcW w:w="1530" w:type="dxa"/>
          </w:tcPr>
          <w:p w14:paraId="597DC7F7" w14:textId="77777777" w:rsidR="00E22BA7" w:rsidRPr="00BD2F94" w:rsidRDefault="00E22BA7" w:rsidP="007F0D3D">
            <w:pPr>
              <w:jc w:val="center"/>
              <w:rPr>
                <w:rFonts w:ascii="Arial" w:eastAsia="Malgun Gothic" w:hAnsi="Arial" w:cs="Arial"/>
                <w:kern w:val="0"/>
                <w:szCs w:val="20"/>
                <w:lang w:val="en-GB" w:eastAsia="zh-CN"/>
              </w:rPr>
            </w:pPr>
            <w:r w:rsidRPr="00294CA7">
              <w:rPr>
                <w:rFonts w:ascii="Arial" w:eastAsia="Malgun Gothic" w:hAnsi="Arial" w:cs="Arial"/>
                <w:kern w:val="0"/>
                <w:szCs w:val="20"/>
                <w:highlight w:val="green"/>
                <w:lang w:val="en-GB" w:eastAsia="zh-CN"/>
              </w:rPr>
              <w:t>7</w:t>
            </w:r>
          </w:p>
        </w:tc>
        <w:tc>
          <w:tcPr>
            <w:tcW w:w="1440" w:type="dxa"/>
          </w:tcPr>
          <w:p w14:paraId="496D23C6" w14:textId="77777777" w:rsidR="00E22BA7" w:rsidRPr="00294CA7" w:rsidRDefault="00E22BA7" w:rsidP="007F0D3D">
            <w:pPr>
              <w:jc w:val="center"/>
              <w:rPr>
                <w:rFonts w:ascii="Arial" w:eastAsia="Malgun Gothic" w:hAnsi="Arial" w:cs="Arial"/>
                <w:kern w:val="0"/>
                <w:szCs w:val="20"/>
                <w:highlight w:val="magenta"/>
                <w:lang w:val="en-GB" w:eastAsia="zh-CN"/>
              </w:rPr>
            </w:pPr>
            <w:r w:rsidRPr="00326A81">
              <w:rPr>
                <w:rFonts w:ascii="Arial" w:eastAsia="Malgun Gothic" w:hAnsi="Arial" w:cs="Arial"/>
                <w:kern w:val="0"/>
                <w:szCs w:val="20"/>
                <w:highlight w:val="magenta"/>
                <w:lang w:val="en-GB" w:eastAsia="zh-CN"/>
              </w:rPr>
              <w:t>8</w:t>
            </w:r>
          </w:p>
        </w:tc>
      </w:tr>
      <w:tr w:rsidR="00E22BA7" w:rsidRPr="00BD2F94" w14:paraId="6D340DD5" w14:textId="77777777" w:rsidTr="007F0D3D">
        <w:trPr>
          <w:jc w:val="center"/>
        </w:trPr>
        <w:tc>
          <w:tcPr>
            <w:tcW w:w="715" w:type="dxa"/>
            <w:vMerge/>
          </w:tcPr>
          <w:p w14:paraId="20D0B882" w14:textId="77777777" w:rsidR="00E22BA7" w:rsidRDefault="00E22BA7" w:rsidP="007F0D3D">
            <w:pPr>
              <w:jc w:val="center"/>
              <w:rPr>
                <w:rFonts w:ascii="Arial" w:eastAsia="Malgun Gothic" w:hAnsi="Arial" w:cs="Arial"/>
                <w:kern w:val="0"/>
                <w:szCs w:val="20"/>
                <w:lang w:val="en-GB" w:eastAsia="zh-CN"/>
              </w:rPr>
            </w:pPr>
          </w:p>
        </w:tc>
        <w:tc>
          <w:tcPr>
            <w:tcW w:w="810" w:type="dxa"/>
            <w:vMerge/>
          </w:tcPr>
          <w:p w14:paraId="0243098E" w14:textId="77777777" w:rsidR="00E22BA7" w:rsidRDefault="00E22BA7" w:rsidP="007F0D3D">
            <w:pPr>
              <w:jc w:val="center"/>
              <w:rPr>
                <w:rFonts w:ascii="Arial" w:eastAsia="Malgun Gothic" w:hAnsi="Arial" w:cs="Arial"/>
                <w:kern w:val="0"/>
                <w:szCs w:val="20"/>
                <w:lang w:val="en-GB" w:eastAsia="zh-CN"/>
              </w:rPr>
            </w:pPr>
          </w:p>
        </w:tc>
        <w:tc>
          <w:tcPr>
            <w:tcW w:w="860" w:type="dxa"/>
          </w:tcPr>
          <w:p w14:paraId="60D23425" w14:textId="77777777" w:rsidR="00E22BA7" w:rsidRPr="00BD2F94"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4</w:t>
            </w:r>
          </w:p>
        </w:tc>
        <w:tc>
          <w:tcPr>
            <w:tcW w:w="1300" w:type="dxa"/>
          </w:tcPr>
          <w:p w14:paraId="7B276C0C" w14:textId="77777777" w:rsidR="00E22BA7" w:rsidRPr="00BD2F94" w:rsidRDefault="00E22BA7" w:rsidP="007F0D3D">
            <w:pPr>
              <w:jc w:val="center"/>
              <w:rPr>
                <w:rFonts w:ascii="Arial" w:eastAsia="Malgun Gothic" w:hAnsi="Arial" w:cs="Arial"/>
                <w:kern w:val="0"/>
                <w:szCs w:val="20"/>
                <w:lang w:val="en-GB" w:eastAsia="zh-CN"/>
              </w:rPr>
            </w:pPr>
            <w:r w:rsidRPr="00326A81">
              <w:rPr>
                <w:rFonts w:ascii="Arial" w:eastAsia="Malgun Gothic" w:hAnsi="Arial" w:cs="Arial"/>
                <w:kern w:val="0"/>
                <w:szCs w:val="20"/>
                <w:highlight w:val="magenta"/>
                <w:lang w:val="en-GB" w:eastAsia="zh-CN"/>
              </w:rPr>
              <w:t>8</w:t>
            </w:r>
          </w:p>
        </w:tc>
        <w:tc>
          <w:tcPr>
            <w:tcW w:w="1350" w:type="dxa"/>
          </w:tcPr>
          <w:p w14:paraId="3268FBD3" w14:textId="77777777" w:rsidR="00E22BA7"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530" w:type="dxa"/>
          </w:tcPr>
          <w:p w14:paraId="0091A40D" w14:textId="77777777" w:rsidR="00E22BA7" w:rsidRPr="00BD2F94"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9</w:t>
            </w:r>
          </w:p>
        </w:tc>
        <w:tc>
          <w:tcPr>
            <w:tcW w:w="1440" w:type="dxa"/>
          </w:tcPr>
          <w:p w14:paraId="6E4F2464" w14:textId="77777777" w:rsidR="00E22BA7" w:rsidRPr="00BD2F94" w:rsidRDefault="00E22BA7" w:rsidP="007F0D3D">
            <w:pPr>
              <w:jc w:val="center"/>
              <w:rPr>
                <w:rFonts w:ascii="Arial" w:eastAsia="Malgun Gothic" w:hAnsi="Arial" w:cs="Arial"/>
                <w:kern w:val="0"/>
                <w:szCs w:val="20"/>
                <w:lang w:val="en-GB" w:eastAsia="zh-CN"/>
              </w:rPr>
            </w:pPr>
            <w:r w:rsidRPr="00294CA7">
              <w:rPr>
                <w:rFonts w:ascii="Arial" w:eastAsia="Malgun Gothic" w:hAnsi="Arial" w:cs="Arial"/>
                <w:kern w:val="0"/>
                <w:szCs w:val="20"/>
                <w:highlight w:val="cyan"/>
                <w:lang w:val="en-GB" w:eastAsia="zh-CN"/>
              </w:rPr>
              <w:t>11</w:t>
            </w:r>
          </w:p>
        </w:tc>
      </w:tr>
      <w:tr w:rsidR="00E22BA7" w:rsidRPr="00BD2F94" w14:paraId="08192977" w14:textId="77777777" w:rsidTr="007F0D3D">
        <w:trPr>
          <w:jc w:val="center"/>
        </w:trPr>
        <w:tc>
          <w:tcPr>
            <w:tcW w:w="715" w:type="dxa"/>
            <w:vMerge/>
          </w:tcPr>
          <w:p w14:paraId="0103935A" w14:textId="77777777" w:rsidR="00E22BA7" w:rsidRDefault="00E22BA7" w:rsidP="007F0D3D">
            <w:pPr>
              <w:jc w:val="center"/>
              <w:rPr>
                <w:rFonts w:ascii="Arial" w:eastAsia="Malgun Gothic" w:hAnsi="Arial" w:cs="Arial"/>
                <w:kern w:val="0"/>
                <w:szCs w:val="20"/>
                <w:lang w:val="en-GB" w:eastAsia="zh-CN"/>
              </w:rPr>
            </w:pPr>
          </w:p>
        </w:tc>
        <w:tc>
          <w:tcPr>
            <w:tcW w:w="810" w:type="dxa"/>
            <w:vMerge/>
          </w:tcPr>
          <w:p w14:paraId="013897A0" w14:textId="77777777" w:rsidR="00E22BA7" w:rsidRDefault="00E22BA7" w:rsidP="007F0D3D">
            <w:pPr>
              <w:jc w:val="center"/>
              <w:rPr>
                <w:rFonts w:ascii="Arial" w:eastAsia="Malgun Gothic" w:hAnsi="Arial" w:cs="Arial"/>
                <w:kern w:val="0"/>
                <w:szCs w:val="20"/>
                <w:lang w:val="en-GB" w:eastAsia="zh-CN"/>
              </w:rPr>
            </w:pPr>
          </w:p>
        </w:tc>
        <w:tc>
          <w:tcPr>
            <w:tcW w:w="860" w:type="dxa"/>
          </w:tcPr>
          <w:p w14:paraId="731D83E1" w14:textId="77777777" w:rsidR="00E22BA7" w:rsidRPr="00204D38" w:rsidRDefault="00E22BA7" w:rsidP="007F0D3D">
            <w:pPr>
              <w:jc w:val="center"/>
              <w:rPr>
                <w:rFonts w:ascii="Arial" w:eastAsia="Malgun Gothic" w:hAnsi="Arial" w:cs="Arial"/>
                <w:kern w:val="0"/>
                <w:szCs w:val="20"/>
                <w:lang w:val="en-GB" w:eastAsia="zh-CN"/>
              </w:rPr>
            </w:pPr>
            <w:r w:rsidRPr="00204D38">
              <w:rPr>
                <w:rFonts w:ascii="Arial" w:eastAsia="Malgun Gothic" w:hAnsi="Arial" w:cs="Arial"/>
                <w:kern w:val="0"/>
                <w:szCs w:val="20"/>
                <w:lang w:val="en-GB" w:eastAsia="zh-CN"/>
              </w:rPr>
              <w:t>5</w:t>
            </w:r>
          </w:p>
        </w:tc>
        <w:tc>
          <w:tcPr>
            <w:tcW w:w="1300" w:type="dxa"/>
          </w:tcPr>
          <w:p w14:paraId="4E594143" w14:textId="77777777" w:rsidR="00E22BA7" w:rsidRPr="00204D38" w:rsidRDefault="00E22BA7" w:rsidP="007F0D3D">
            <w:pPr>
              <w:jc w:val="center"/>
              <w:rPr>
                <w:rFonts w:ascii="Arial" w:eastAsia="Malgun Gothic" w:hAnsi="Arial" w:cs="Arial"/>
                <w:kern w:val="0"/>
                <w:szCs w:val="20"/>
                <w:lang w:val="en-GB" w:eastAsia="zh-CN"/>
              </w:rPr>
            </w:pPr>
            <w:r w:rsidRPr="00204D38">
              <w:rPr>
                <w:rFonts w:ascii="Arial" w:eastAsia="Malgun Gothic" w:hAnsi="Arial" w:cs="Arial"/>
                <w:kern w:val="0"/>
                <w:szCs w:val="20"/>
                <w:lang w:val="en-GB" w:eastAsia="zh-CN"/>
              </w:rPr>
              <w:t>10</w:t>
            </w:r>
          </w:p>
        </w:tc>
        <w:tc>
          <w:tcPr>
            <w:tcW w:w="1350" w:type="dxa"/>
          </w:tcPr>
          <w:p w14:paraId="512995DC" w14:textId="77777777" w:rsidR="00E22BA7" w:rsidRPr="00294CA7" w:rsidRDefault="00E22BA7" w:rsidP="007F0D3D">
            <w:pPr>
              <w:jc w:val="center"/>
              <w:rPr>
                <w:rFonts w:ascii="Arial" w:eastAsia="Malgun Gothic" w:hAnsi="Arial" w:cs="Arial"/>
                <w:kern w:val="0"/>
                <w:szCs w:val="20"/>
                <w:highlight w:val="cyan"/>
                <w:lang w:val="en-GB" w:eastAsia="zh-CN"/>
              </w:rPr>
            </w:pPr>
            <w:r>
              <w:rPr>
                <w:rFonts w:ascii="Arial" w:eastAsia="Malgun Gothic" w:hAnsi="Arial" w:cs="Arial"/>
                <w:kern w:val="0"/>
                <w:szCs w:val="20"/>
                <w:lang w:val="en-GB" w:eastAsia="zh-CN"/>
              </w:rPr>
              <w:t>-</w:t>
            </w:r>
          </w:p>
        </w:tc>
        <w:tc>
          <w:tcPr>
            <w:tcW w:w="1530" w:type="dxa"/>
          </w:tcPr>
          <w:p w14:paraId="4366EFB0" w14:textId="77777777" w:rsidR="00E22BA7" w:rsidRPr="00BD2F94" w:rsidRDefault="00E22BA7" w:rsidP="007F0D3D">
            <w:pPr>
              <w:jc w:val="center"/>
              <w:rPr>
                <w:rFonts w:ascii="Arial" w:eastAsia="Malgun Gothic" w:hAnsi="Arial" w:cs="Arial"/>
                <w:kern w:val="0"/>
                <w:szCs w:val="20"/>
                <w:lang w:val="en-GB" w:eastAsia="zh-CN"/>
              </w:rPr>
            </w:pPr>
            <w:r w:rsidRPr="00294CA7">
              <w:rPr>
                <w:rFonts w:ascii="Arial" w:eastAsia="Malgun Gothic" w:hAnsi="Arial" w:cs="Arial"/>
                <w:kern w:val="0"/>
                <w:szCs w:val="20"/>
                <w:highlight w:val="cyan"/>
                <w:lang w:val="en-GB" w:eastAsia="zh-CN"/>
              </w:rPr>
              <w:t>11</w:t>
            </w:r>
          </w:p>
        </w:tc>
        <w:tc>
          <w:tcPr>
            <w:tcW w:w="1440" w:type="dxa"/>
          </w:tcPr>
          <w:p w14:paraId="5F0619D0" w14:textId="77777777" w:rsidR="00E22BA7" w:rsidRPr="00BD2F94"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E22BA7" w:rsidRPr="00BD2F94" w14:paraId="07279408" w14:textId="77777777" w:rsidTr="007F0D3D">
        <w:trPr>
          <w:jc w:val="center"/>
        </w:trPr>
        <w:tc>
          <w:tcPr>
            <w:tcW w:w="715" w:type="dxa"/>
            <w:vMerge/>
          </w:tcPr>
          <w:p w14:paraId="0B532472" w14:textId="77777777" w:rsidR="00E22BA7" w:rsidRDefault="00E22BA7" w:rsidP="007F0D3D">
            <w:pPr>
              <w:jc w:val="center"/>
              <w:rPr>
                <w:rFonts w:ascii="Arial" w:eastAsia="Malgun Gothic" w:hAnsi="Arial" w:cs="Arial"/>
                <w:kern w:val="0"/>
                <w:szCs w:val="20"/>
                <w:lang w:val="en-GB" w:eastAsia="zh-CN"/>
              </w:rPr>
            </w:pPr>
          </w:p>
        </w:tc>
        <w:tc>
          <w:tcPr>
            <w:tcW w:w="810" w:type="dxa"/>
            <w:vMerge/>
          </w:tcPr>
          <w:p w14:paraId="0FA9D540" w14:textId="77777777" w:rsidR="00E22BA7" w:rsidRDefault="00E22BA7" w:rsidP="007F0D3D">
            <w:pPr>
              <w:jc w:val="center"/>
              <w:rPr>
                <w:rFonts w:ascii="Arial" w:eastAsia="Malgun Gothic" w:hAnsi="Arial" w:cs="Arial"/>
                <w:kern w:val="0"/>
                <w:szCs w:val="20"/>
                <w:lang w:val="en-GB" w:eastAsia="zh-CN"/>
              </w:rPr>
            </w:pPr>
          </w:p>
        </w:tc>
        <w:tc>
          <w:tcPr>
            <w:tcW w:w="860" w:type="dxa"/>
          </w:tcPr>
          <w:p w14:paraId="0166B5B2" w14:textId="1466B0FB" w:rsidR="00E22BA7" w:rsidRPr="00204D38"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6</w:t>
            </w:r>
          </w:p>
        </w:tc>
        <w:tc>
          <w:tcPr>
            <w:tcW w:w="1300" w:type="dxa"/>
          </w:tcPr>
          <w:p w14:paraId="5C551F0A" w14:textId="178D1433" w:rsidR="00E22BA7" w:rsidRPr="00204D38"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12</w:t>
            </w:r>
          </w:p>
        </w:tc>
        <w:tc>
          <w:tcPr>
            <w:tcW w:w="1350" w:type="dxa"/>
          </w:tcPr>
          <w:p w14:paraId="4894B75F" w14:textId="1A4CB15C" w:rsidR="00E22BA7"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530" w:type="dxa"/>
          </w:tcPr>
          <w:p w14:paraId="0C4B9CAB" w14:textId="394AA980" w:rsidR="00E22BA7" w:rsidRPr="00E22BA7" w:rsidRDefault="00E22BA7" w:rsidP="007F0D3D">
            <w:pPr>
              <w:jc w:val="center"/>
              <w:rPr>
                <w:rFonts w:ascii="Arial" w:eastAsia="Malgun Gothic" w:hAnsi="Arial" w:cs="Arial"/>
                <w:kern w:val="0"/>
                <w:szCs w:val="20"/>
                <w:lang w:val="en-GB" w:eastAsia="zh-CN"/>
              </w:rPr>
            </w:pPr>
            <w:r w:rsidRPr="00E22BA7">
              <w:rPr>
                <w:rFonts w:ascii="Arial" w:eastAsia="Malgun Gothic" w:hAnsi="Arial" w:cs="Arial"/>
                <w:kern w:val="0"/>
                <w:szCs w:val="20"/>
                <w:lang w:val="en-GB" w:eastAsia="zh-CN"/>
              </w:rPr>
              <w:t>13</w:t>
            </w:r>
          </w:p>
        </w:tc>
        <w:tc>
          <w:tcPr>
            <w:tcW w:w="1440" w:type="dxa"/>
          </w:tcPr>
          <w:p w14:paraId="4BC607D7" w14:textId="0055596A" w:rsidR="00E22BA7"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7BDAB490" w14:textId="77777777" w:rsidTr="007F0D3D">
        <w:trPr>
          <w:jc w:val="center"/>
        </w:trPr>
        <w:tc>
          <w:tcPr>
            <w:tcW w:w="715" w:type="dxa"/>
            <w:vMerge/>
          </w:tcPr>
          <w:p w14:paraId="48587918" w14:textId="77777777" w:rsidR="002B4961" w:rsidRDefault="002B4961" w:rsidP="007F0D3D">
            <w:pPr>
              <w:jc w:val="center"/>
              <w:rPr>
                <w:rFonts w:ascii="Arial" w:eastAsia="Malgun Gothic" w:hAnsi="Arial" w:cs="Arial"/>
                <w:kern w:val="0"/>
                <w:szCs w:val="20"/>
                <w:lang w:val="en-GB" w:eastAsia="zh-CN"/>
              </w:rPr>
            </w:pPr>
          </w:p>
        </w:tc>
        <w:tc>
          <w:tcPr>
            <w:tcW w:w="810" w:type="dxa"/>
            <w:vMerge w:val="restart"/>
          </w:tcPr>
          <w:p w14:paraId="052A76C6"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3</w:t>
            </w:r>
          </w:p>
        </w:tc>
        <w:tc>
          <w:tcPr>
            <w:tcW w:w="860" w:type="dxa"/>
          </w:tcPr>
          <w:p w14:paraId="491B305E"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1300" w:type="dxa"/>
          </w:tcPr>
          <w:p w14:paraId="331B66F5"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3</w:t>
            </w:r>
          </w:p>
        </w:tc>
        <w:tc>
          <w:tcPr>
            <w:tcW w:w="1350" w:type="dxa"/>
          </w:tcPr>
          <w:p w14:paraId="3D49928E"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5</w:t>
            </w:r>
          </w:p>
        </w:tc>
        <w:tc>
          <w:tcPr>
            <w:tcW w:w="1530" w:type="dxa"/>
          </w:tcPr>
          <w:p w14:paraId="4A882B5A"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64F3E666"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374EF8D8" w14:textId="77777777" w:rsidTr="007F0D3D">
        <w:trPr>
          <w:jc w:val="center"/>
        </w:trPr>
        <w:tc>
          <w:tcPr>
            <w:tcW w:w="715" w:type="dxa"/>
            <w:vMerge/>
          </w:tcPr>
          <w:p w14:paraId="104DEC88" w14:textId="77777777" w:rsidR="002B4961" w:rsidRDefault="002B4961" w:rsidP="007F0D3D">
            <w:pPr>
              <w:jc w:val="center"/>
              <w:rPr>
                <w:rFonts w:ascii="Arial" w:eastAsia="Malgun Gothic" w:hAnsi="Arial" w:cs="Arial"/>
                <w:kern w:val="0"/>
                <w:szCs w:val="20"/>
                <w:lang w:val="en-GB" w:eastAsia="zh-CN"/>
              </w:rPr>
            </w:pPr>
          </w:p>
        </w:tc>
        <w:tc>
          <w:tcPr>
            <w:tcW w:w="810" w:type="dxa"/>
            <w:vMerge/>
          </w:tcPr>
          <w:p w14:paraId="1877C665" w14:textId="77777777" w:rsidR="002B4961" w:rsidRDefault="002B4961" w:rsidP="007F0D3D">
            <w:pPr>
              <w:jc w:val="center"/>
              <w:rPr>
                <w:rFonts w:ascii="Arial" w:eastAsia="Malgun Gothic" w:hAnsi="Arial" w:cs="Arial"/>
                <w:kern w:val="0"/>
                <w:szCs w:val="20"/>
                <w:lang w:val="en-GB" w:eastAsia="zh-CN"/>
              </w:rPr>
            </w:pPr>
          </w:p>
        </w:tc>
        <w:tc>
          <w:tcPr>
            <w:tcW w:w="860" w:type="dxa"/>
          </w:tcPr>
          <w:p w14:paraId="4602D1E1"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1300" w:type="dxa"/>
          </w:tcPr>
          <w:p w14:paraId="753A7FA0"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6</w:t>
            </w:r>
          </w:p>
        </w:tc>
        <w:tc>
          <w:tcPr>
            <w:tcW w:w="1350" w:type="dxa"/>
          </w:tcPr>
          <w:p w14:paraId="603F03A0" w14:textId="77777777" w:rsidR="002B4961" w:rsidRDefault="002B4961" w:rsidP="007F0D3D">
            <w:pPr>
              <w:jc w:val="center"/>
              <w:rPr>
                <w:rFonts w:ascii="Arial" w:eastAsia="Malgun Gothic" w:hAnsi="Arial" w:cs="Arial"/>
                <w:kern w:val="0"/>
                <w:szCs w:val="20"/>
                <w:lang w:val="en-GB" w:eastAsia="zh-CN"/>
              </w:rPr>
            </w:pPr>
            <w:r w:rsidRPr="00204D38">
              <w:rPr>
                <w:rFonts w:ascii="Arial" w:eastAsia="Malgun Gothic" w:hAnsi="Arial" w:cs="Arial"/>
                <w:kern w:val="0"/>
                <w:szCs w:val="20"/>
                <w:highlight w:val="red"/>
                <w:lang w:val="en-GB" w:eastAsia="zh-CN"/>
              </w:rPr>
              <w:t>11</w:t>
            </w:r>
          </w:p>
        </w:tc>
        <w:tc>
          <w:tcPr>
            <w:tcW w:w="1530" w:type="dxa"/>
          </w:tcPr>
          <w:p w14:paraId="6C7AFD8B"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8</w:t>
            </w:r>
          </w:p>
        </w:tc>
        <w:tc>
          <w:tcPr>
            <w:tcW w:w="1440" w:type="dxa"/>
          </w:tcPr>
          <w:p w14:paraId="455DB754"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7</w:t>
            </w:r>
          </w:p>
        </w:tc>
      </w:tr>
      <w:tr w:rsidR="002B4961" w:rsidRPr="00BD2F94" w14:paraId="15401E7D" w14:textId="77777777" w:rsidTr="007F0D3D">
        <w:trPr>
          <w:jc w:val="center"/>
        </w:trPr>
        <w:tc>
          <w:tcPr>
            <w:tcW w:w="715" w:type="dxa"/>
            <w:vMerge/>
          </w:tcPr>
          <w:p w14:paraId="6BAD3C73" w14:textId="77777777" w:rsidR="002B4961" w:rsidRDefault="002B4961" w:rsidP="007F0D3D">
            <w:pPr>
              <w:jc w:val="center"/>
              <w:rPr>
                <w:rFonts w:ascii="Arial" w:eastAsia="Malgun Gothic" w:hAnsi="Arial" w:cs="Arial"/>
                <w:kern w:val="0"/>
                <w:szCs w:val="20"/>
                <w:lang w:val="en-GB" w:eastAsia="zh-CN"/>
              </w:rPr>
            </w:pPr>
          </w:p>
        </w:tc>
        <w:tc>
          <w:tcPr>
            <w:tcW w:w="810" w:type="dxa"/>
            <w:vMerge/>
          </w:tcPr>
          <w:p w14:paraId="6FF4FAA4" w14:textId="77777777" w:rsidR="002B4961" w:rsidRDefault="002B4961" w:rsidP="007F0D3D">
            <w:pPr>
              <w:jc w:val="center"/>
              <w:rPr>
                <w:rFonts w:ascii="Arial" w:eastAsia="Malgun Gothic" w:hAnsi="Arial" w:cs="Arial"/>
                <w:kern w:val="0"/>
                <w:szCs w:val="20"/>
                <w:lang w:val="en-GB" w:eastAsia="zh-CN"/>
              </w:rPr>
            </w:pPr>
          </w:p>
        </w:tc>
        <w:tc>
          <w:tcPr>
            <w:tcW w:w="860" w:type="dxa"/>
          </w:tcPr>
          <w:p w14:paraId="244050F4"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3</w:t>
            </w:r>
          </w:p>
        </w:tc>
        <w:tc>
          <w:tcPr>
            <w:tcW w:w="1300" w:type="dxa"/>
          </w:tcPr>
          <w:p w14:paraId="526E5F5B"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9</w:t>
            </w:r>
          </w:p>
        </w:tc>
        <w:tc>
          <w:tcPr>
            <w:tcW w:w="1350" w:type="dxa"/>
          </w:tcPr>
          <w:p w14:paraId="6F4D012B" w14:textId="77777777" w:rsidR="002B4961" w:rsidRPr="00204D38" w:rsidRDefault="002B4961" w:rsidP="007F0D3D">
            <w:pPr>
              <w:jc w:val="center"/>
              <w:rPr>
                <w:rFonts w:ascii="Arial" w:eastAsia="Malgun Gothic" w:hAnsi="Arial" w:cs="Arial"/>
                <w:kern w:val="0"/>
                <w:szCs w:val="20"/>
                <w:highlight w:val="red"/>
                <w:lang w:val="en-GB" w:eastAsia="zh-CN"/>
              </w:rPr>
            </w:pPr>
            <w:r>
              <w:rPr>
                <w:rFonts w:ascii="Arial" w:eastAsia="Malgun Gothic" w:hAnsi="Arial" w:cs="Arial"/>
                <w:kern w:val="0"/>
                <w:szCs w:val="20"/>
                <w:lang w:val="en-GB" w:eastAsia="zh-CN"/>
              </w:rPr>
              <w:t>-</w:t>
            </w:r>
          </w:p>
        </w:tc>
        <w:tc>
          <w:tcPr>
            <w:tcW w:w="1530" w:type="dxa"/>
          </w:tcPr>
          <w:p w14:paraId="7832CA06" w14:textId="77777777" w:rsidR="002B4961" w:rsidRPr="00204D38" w:rsidRDefault="002B4961" w:rsidP="007F0D3D">
            <w:pPr>
              <w:jc w:val="center"/>
              <w:rPr>
                <w:rFonts w:ascii="Arial" w:eastAsia="Malgun Gothic" w:hAnsi="Arial" w:cs="Arial"/>
                <w:kern w:val="0"/>
                <w:szCs w:val="20"/>
                <w:highlight w:val="red"/>
                <w:lang w:val="en-GB" w:eastAsia="zh-CN"/>
              </w:rPr>
            </w:pPr>
            <w:r w:rsidRPr="00204D38">
              <w:rPr>
                <w:rFonts w:ascii="Arial" w:eastAsia="Malgun Gothic" w:hAnsi="Arial" w:cs="Arial"/>
                <w:kern w:val="0"/>
                <w:szCs w:val="20"/>
                <w:highlight w:val="red"/>
                <w:lang w:val="en-GB" w:eastAsia="zh-CN"/>
              </w:rPr>
              <w:t>11</w:t>
            </w:r>
          </w:p>
        </w:tc>
        <w:tc>
          <w:tcPr>
            <w:tcW w:w="1440" w:type="dxa"/>
          </w:tcPr>
          <w:p w14:paraId="4F7D4EAD" w14:textId="77777777" w:rsidR="002B4961" w:rsidRPr="00204D38" w:rsidRDefault="002B4961" w:rsidP="007F0D3D">
            <w:pPr>
              <w:jc w:val="center"/>
              <w:rPr>
                <w:rFonts w:ascii="Arial" w:eastAsia="Malgun Gothic" w:hAnsi="Arial" w:cs="Arial"/>
                <w:kern w:val="0"/>
                <w:szCs w:val="20"/>
                <w:highlight w:val="red"/>
                <w:lang w:val="en-GB" w:eastAsia="zh-CN"/>
              </w:rPr>
            </w:pPr>
            <w:r w:rsidRPr="00204D38">
              <w:rPr>
                <w:rFonts w:ascii="Arial" w:eastAsia="Malgun Gothic" w:hAnsi="Arial" w:cs="Arial"/>
                <w:kern w:val="0"/>
                <w:szCs w:val="20"/>
                <w:highlight w:val="red"/>
                <w:lang w:val="en-GB" w:eastAsia="zh-CN"/>
              </w:rPr>
              <w:t>11</w:t>
            </w:r>
          </w:p>
        </w:tc>
      </w:tr>
      <w:tr w:rsidR="002B4961" w:rsidRPr="00BD2F94" w14:paraId="7576DA42" w14:textId="77777777" w:rsidTr="007F0D3D">
        <w:trPr>
          <w:jc w:val="center"/>
        </w:trPr>
        <w:tc>
          <w:tcPr>
            <w:tcW w:w="715" w:type="dxa"/>
            <w:vMerge/>
          </w:tcPr>
          <w:p w14:paraId="57DE5A81" w14:textId="77777777" w:rsidR="002B4961" w:rsidRDefault="002B4961" w:rsidP="007F0D3D">
            <w:pPr>
              <w:jc w:val="center"/>
              <w:rPr>
                <w:rFonts w:ascii="Arial" w:eastAsia="Malgun Gothic" w:hAnsi="Arial" w:cs="Arial"/>
                <w:kern w:val="0"/>
                <w:szCs w:val="20"/>
                <w:lang w:val="en-GB" w:eastAsia="zh-CN"/>
              </w:rPr>
            </w:pPr>
          </w:p>
        </w:tc>
        <w:tc>
          <w:tcPr>
            <w:tcW w:w="810" w:type="dxa"/>
            <w:vMerge/>
          </w:tcPr>
          <w:p w14:paraId="0842F071" w14:textId="77777777" w:rsidR="002B4961" w:rsidRDefault="002B4961" w:rsidP="007F0D3D">
            <w:pPr>
              <w:jc w:val="center"/>
              <w:rPr>
                <w:rFonts w:ascii="Arial" w:eastAsia="Malgun Gothic" w:hAnsi="Arial" w:cs="Arial"/>
                <w:kern w:val="0"/>
                <w:szCs w:val="20"/>
                <w:lang w:val="en-GB" w:eastAsia="zh-CN"/>
              </w:rPr>
            </w:pPr>
          </w:p>
        </w:tc>
        <w:tc>
          <w:tcPr>
            <w:tcW w:w="860" w:type="dxa"/>
          </w:tcPr>
          <w:p w14:paraId="0B0ECFE8"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4</w:t>
            </w:r>
          </w:p>
        </w:tc>
        <w:tc>
          <w:tcPr>
            <w:tcW w:w="1300" w:type="dxa"/>
          </w:tcPr>
          <w:p w14:paraId="524ABB3E"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12</w:t>
            </w:r>
          </w:p>
        </w:tc>
        <w:tc>
          <w:tcPr>
            <w:tcW w:w="1350" w:type="dxa"/>
          </w:tcPr>
          <w:p w14:paraId="17FE09B3"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530" w:type="dxa"/>
          </w:tcPr>
          <w:p w14:paraId="07C6D925"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72850DFF"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1C29D827" w14:textId="77777777" w:rsidTr="007F0D3D">
        <w:trPr>
          <w:jc w:val="center"/>
        </w:trPr>
        <w:tc>
          <w:tcPr>
            <w:tcW w:w="715" w:type="dxa"/>
            <w:vMerge/>
          </w:tcPr>
          <w:p w14:paraId="6BA00219" w14:textId="77777777" w:rsidR="002B4961" w:rsidRDefault="002B4961" w:rsidP="007F0D3D">
            <w:pPr>
              <w:jc w:val="center"/>
              <w:rPr>
                <w:rFonts w:ascii="Arial" w:eastAsia="Malgun Gothic" w:hAnsi="Arial" w:cs="Arial"/>
                <w:kern w:val="0"/>
                <w:szCs w:val="20"/>
                <w:lang w:val="en-GB" w:eastAsia="zh-CN"/>
              </w:rPr>
            </w:pPr>
          </w:p>
        </w:tc>
        <w:tc>
          <w:tcPr>
            <w:tcW w:w="810" w:type="dxa"/>
            <w:vMerge w:val="restart"/>
          </w:tcPr>
          <w:p w14:paraId="747D571D"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4</w:t>
            </w:r>
          </w:p>
        </w:tc>
        <w:tc>
          <w:tcPr>
            <w:tcW w:w="860" w:type="dxa"/>
          </w:tcPr>
          <w:p w14:paraId="0783F23E"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1300" w:type="dxa"/>
          </w:tcPr>
          <w:p w14:paraId="6BF0EDFE"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4</w:t>
            </w:r>
          </w:p>
        </w:tc>
        <w:tc>
          <w:tcPr>
            <w:tcW w:w="1350" w:type="dxa"/>
          </w:tcPr>
          <w:p w14:paraId="14E70F54"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7</w:t>
            </w:r>
          </w:p>
        </w:tc>
        <w:tc>
          <w:tcPr>
            <w:tcW w:w="1530" w:type="dxa"/>
          </w:tcPr>
          <w:p w14:paraId="7F43CC46"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67009390" w14:textId="77777777" w:rsidR="002B4961" w:rsidRPr="00294CA7" w:rsidRDefault="002B4961" w:rsidP="007F0D3D">
            <w:pPr>
              <w:jc w:val="center"/>
              <w:rPr>
                <w:rFonts w:ascii="Arial" w:eastAsia="Malgun Gothic" w:hAnsi="Arial" w:cs="Arial"/>
                <w:kern w:val="0"/>
                <w:szCs w:val="20"/>
                <w:highlight w:val="red"/>
                <w:lang w:val="en-GB" w:eastAsia="zh-CN"/>
              </w:rPr>
            </w:pPr>
            <w:r>
              <w:rPr>
                <w:rFonts w:ascii="Arial" w:eastAsia="Malgun Gothic" w:hAnsi="Arial" w:cs="Arial"/>
                <w:kern w:val="0"/>
                <w:szCs w:val="20"/>
                <w:lang w:val="en-GB" w:eastAsia="zh-CN"/>
              </w:rPr>
              <w:t>-</w:t>
            </w:r>
          </w:p>
        </w:tc>
      </w:tr>
      <w:tr w:rsidR="002B4961" w:rsidRPr="00BD2F94" w14:paraId="1245A1DE" w14:textId="77777777" w:rsidTr="007F0D3D">
        <w:trPr>
          <w:jc w:val="center"/>
        </w:trPr>
        <w:tc>
          <w:tcPr>
            <w:tcW w:w="715" w:type="dxa"/>
            <w:vMerge/>
          </w:tcPr>
          <w:p w14:paraId="0C5605AC" w14:textId="77777777" w:rsidR="002B4961" w:rsidRDefault="002B4961" w:rsidP="007F0D3D">
            <w:pPr>
              <w:jc w:val="center"/>
              <w:rPr>
                <w:rFonts w:ascii="Arial" w:eastAsia="Malgun Gothic" w:hAnsi="Arial" w:cs="Arial"/>
                <w:kern w:val="0"/>
                <w:szCs w:val="20"/>
                <w:lang w:val="en-GB" w:eastAsia="zh-CN"/>
              </w:rPr>
            </w:pPr>
          </w:p>
        </w:tc>
        <w:tc>
          <w:tcPr>
            <w:tcW w:w="810" w:type="dxa"/>
            <w:vMerge/>
          </w:tcPr>
          <w:p w14:paraId="5B243F1F" w14:textId="77777777" w:rsidR="002B4961" w:rsidRDefault="002B4961" w:rsidP="007F0D3D">
            <w:pPr>
              <w:jc w:val="center"/>
              <w:rPr>
                <w:rFonts w:ascii="Arial" w:eastAsia="Malgun Gothic" w:hAnsi="Arial" w:cs="Arial"/>
                <w:kern w:val="0"/>
                <w:szCs w:val="20"/>
                <w:lang w:val="en-GB" w:eastAsia="zh-CN"/>
              </w:rPr>
            </w:pPr>
          </w:p>
        </w:tc>
        <w:tc>
          <w:tcPr>
            <w:tcW w:w="860" w:type="dxa"/>
          </w:tcPr>
          <w:p w14:paraId="1896657A"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1300" w:type="dxa"/>
          </w:tcPr>
          <w:p w14:paraId="5CBFAB4C"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8</w:t>
            </w:r>
          </w:p>
        </w:tc>
        <w:tc>
          <w:tcPr>
            <w:tcW w:w="1350" w:type="dxa"/>
          </w:tcPr>
          <w:p w14:paraId="401B625E"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530" w:type="dxa"/>
          </w:tcPr>
          <w:p w14:paraId="75998F3B"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11</w:t>
            </w:r>
          </w:p>
        </w:tc>
        <w:tc>
          <w:tcPr>
            <w:tcW w:w="1440" w:type="dxa"/>
          </w:tcPr>
          <w:p w14:paraId="1F18B788" w14:textId="77777777" w:rsidR="002B4961" w:rsidRPr="00BD2F94"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9</w:t>
            </w:r>
          </w:p>
        </w:tc>
      </w:tr>
      <w:tr w:rsidR="002B4961" w:rsidRPr="00BD2F94" w14:paraId="57DD40E8" w14:textId="77777777" w:rsidTr="007F0D3D">
        <w:trPr>
          <w:jc w:val="center"/>
        </w:trPr>
        <w:tc>
          <w:tcPr>
            <w:tcW w:w="715" w:type="dxa"/>
            <w:vMerge/>
          </w:tcPr>
          <w:p w14:paraId="145F83BD" w14:textId="77777777" w:rsidR="002B4961" w:rsidRDefault="002B4961" w:rsidP="007F0D3D">
            <w:pPr>
              <w:jc w:val="center"/>
              <w:rPr>
                <w:rFonts w:ascii="Arial" w:eastAsia="Malgun Gothic" w:hAnsi="Arial" w:cs="Arial"/>
                <w:kern w:val="0"/>
                <w:szCs w:val="20"/>
                <w:lang w:val="en-GB" w:eastAsia="zh-CN"/>
              </w:rPr>
            </w:pPr>
          </w:p>
        </w:tc>
        <w:tc>
          <w:tcPr>
            <w:tcW w:w="810" w:type="dxa"/>
            <w:vMerge/>
          </w:tcPr>
          <w:p w14:paraId="2F4DA514" w14:textId="77777777" w:rsidR="002B4961" w:rsidRDefault="002B4961" w:rsidP="007F0D3D">
            <w:pPr>
              <w:jc w:val="center"/>
              <w:rPr>
                <w:rFonts w:ascii="Arial" w:eastAsia="Malgun Gothic" w:hAnsi="Arial" w:cs="Arial"/>
                <w:kern w:val="0"/>
                <w:szCs w:val="20"/>
                <w:lang w:val="en-GB" w:eastAsia="zh-CN"/>
              </w:rPr>
            </w:pPr>
          </w:p>
        </w:tc>
        <w:tc>
          <w:tcPr>
            <w:tcW w:w="860" w:type="dxa"/>
          </w:tcPr>
          <w:p w14:paraId="50C2CBAD"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3</w:t>
            </w:r>
          </w:p>
        </w:tc>
        <w:tc>
          <w:tcPr>
            <w:tcW w:w="1300" w:type="dxa"/>
          </w:tcPr>
          <w:p w14:paraId="5C0C9CC3" w14:textId="77777777" w:rsidR="002B4961" w:rsidRDefault="002B4961" w:rsidP="007F0D3D">
            <w:pPr>
              <w:jc w:val="center"/>
              <w:rPr>
                <w:rFonts w:ascii="Arial" w:eastAsia="Malgun Gothic" w:hAnsi="Arial" w:cs="Arial"/>
                <w:kern w:val="0"/>
                <w:szCs w:val="20"/>
                <w:lang w:val="en-GB" w:eastAsia="zh-CN"/>
              </w:rPr>
            </w:pPr>
            <w:r w:rsidRPr="00204D38">
              <w:rPr>
                <w:rFonts w:ascii="Arial" w:eastAsia="Malgun Gothic" w:hAnsi="Arial" w:cs="Arial"/>
                <w:kern w:val="0"/>
                <w:szCs w:val="20"/>
                <w:lang w:val="en-GB" w:eastAsia="zh-CN"/>
              </w:rPr>
              <w:t>12</w:t>
            </w:r>
          </w:p>
        </w:tc>
        <w:tc>
          <w:tcPr>
            <w:tcW w:w="1350" w:type="dxa"/>
          </w:tcPr>
          <w:p w14:paraId="6AE6DAC6"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530" w:type="dxa"/>
          </w:tcPr>
          <w:p w14:paraId="3563DA63"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52BDD690"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3C7816F3" w14:textId="77777777" w:rsidTr="007F0D3D">
        <w:trPr>
          <w:jc w:val="center"/>
        </w:trPr>
        <w:tc>
          <w:tcPr>
            <w:tcW w:w="715" w:type="dxa"/>
            <w:vMerge w:val="restart"/>
          </w:tcPr>
          <w:p w14:paraId="5E0FE204"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810" w:type="dxa"/>
            <w:vMerge w:val="restart"/>
          </w:tcPr>
          <w:p w14:paraId="225E9636"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860" w:type="dxa"/>
          </w:tcPr>
          <w:p w14:paraId="21B55888"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1300" w:type="dxa"/>
          </w:tcPr>
          <w:p w14:paraId="451214C0" w14:textId="77777777" w:rsidR="002B4961" w:rsidRPr="00204D38"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4</w:t>
            </w:r>
          </w:p>
        </w:tc>
        <w:tc>
          <w:tcPr>
            <w:tcW w:w="1350" w:type="dxa"/>
          </w:tcPr>
          <w:p w14:paraId="61B2DE31"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5</w:t>
            </w:r>
          </w:p>
        </w:tc>
        <w:tc>
          <w:tcPr>
            <w:tcW w:w="1530" w:type="dxa"/>
          </w:tcPr>
          <w:p w14:paraId="2602F2D7"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5A2AF14E"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401E9AC4" w14:textId="77777777" w:rsidTr="007F0D3D">
        <w:trPr>
          <w:jc w:val="center"/>
        </w:trPr>
        <w:tc>
          <w:tcPr>
            <w:tcW w:w="715" w:type="dxa"/>
            <w:vMerge/>
          </w:tcPr>
          <w:p w14:paraId="66154B68" w14:textId="77777777" w:rsidR="002B4961" w:rsidRDefault="002B4961" w:rsidP="007F0D3D">
            <w:pPr>
              <w:jc w:val="center"/>
              <w:rPr>
                <w:rFonts w:ascii="Arial" w:eastAsia="Malgun Gothic" w:hAnsi="Arial" w:cs="Arial"/>
                <w:kern w:val="0"/>
                <w:szCs w:val="20"/>
                <w:lang w:val="en-GB" w:eastAsia="zh-CN"/>
              </w:rPr>
            </w:pPr>
          </w:p>
        </w:tc>
        <w:tc>
          <w:tcPr>
            <w:tcW w:w="810" w:type="dxa"/>
            <w:vMerge/>
          </w:tcPr>
          <w:p w14:paraId="59FABA88" w14:textId="77777777" w:rsidR="002B4961" w:rsidRDefault="002B4961" w:rsidP="007F0D3D">
            <w:pPr>
              <w:jc w:val="center"/>
              <w:rPr>
                <w:rFonts w:ascii="Arial" w:eastAsia="Malgun Gothic" w:hAnsi="Arial" w:cs="Arial"/>
                <w:kern w:val="0"/>
                <w:szCs w:val="20"/>
                <w:lang w:val="en-GB" w:eastAsia="zh-CN"/>
              </w:rPr>
            </w:pPr>
          </w:p>
        </w:tc>
        <w:tc>
          <w:tcPr>
            <w:tcW w:w="860" w:type="dxa"/>
          </w:tcPr>
          <w:p w14:paraId="02D2E6E0"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1300" w:type="dxa"/>
          </w:tcPr>
          <w:p w14:paraId="6FEFCF54" w14:textId="77777777" w:rsidR="002B4961" w:rsidRPr="00204D38"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8</w:t>
            </w:r>
          </w:p>
        </w:tc>
        <w:tc>
          <w:tcPr>
            <w:tcW w:w="1350" w:type="dxa"/>
          </w:tcPr>
          <w:p w14:paraId="5DF1ACF2"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11</w:t>
            </w:r>
          </w:p>
        </w:tc>
        <w:tc>
          <w:tcPr>
            <w:tcW w:w="1530" w:type="dxa"/>
          </w:tcPr>
          <w:p w14:paraId="1B84B22F" w14:textId="77777777" w:rsidR="002B4961" w:rsidRPr="0079171D" w:rsidRDefault="002B4961" w:rsidP="007F0D3D">
            <w:pPr>
              <w:jc w:val="center"/>
              <w:rPr>
                <w:rFonts w:ascii="Arial" w:eastAsia="Malgun Gothic" w:hAnsi="Arial" w:cs="Arial"/>
                <w:kern w:val="0"/>
                <w:szCs w:val="20"/>
                <w:highlight w:val="darkGray"/>
                <w:lang w:val="en-GB" w:eastAsia="zh-CN"/>
              </w:rPr>
            </w:pPr>
            <w:r w:rsidRPr="006F2F26">
              <w:rPr>
                <w:rFonts w:ascii="Arial" w:eastAsia="Malgun Gothic" w:hAnsi="Arial" w:cs="Arial"/>
                <w:color w:val="FFFFFF" w:themeColor="background1"/>
                <w:kern w:val="0"/>
                <w:szCs w:val="20"/>
                <w:highlight w:val="black"/>
                <w:lang w:val="en-GB" w:eastAsia="zh-CN"/>
              </w:rPr>
              <w:t>9</w:t>
            </w:r>
          </w:p>
        </w:tc>
        <w:tc>
          <w:tcPr>
            <w:tcW w:w="1440" w:type="dxa"/>
          </w:tcPr>
          <w:p w14:paraId="4CB468A0" w14:textId="77777777" w:rsidR="002B4961" w:rsidRPr="0079171D" w:rsidRDefault="002B4961" w:rsidP="007F0D3D">
            <w:pPr>
              <w:jc w:val="center"/>
              <w:rPr>
                <w:rFonts w:ascii="Arial" w:eastAsia="Malgun Gothic" w:hAnsi="Arial" w:cs="Arial"/>
                <w:kern w:val="0"/>
                <w:szCs w:val="20"/>
                <w:highlight w:val="darkGray"/>
                <w:lang w:val="en-GB" w:eastAsia="zh-CN"/>
              </w:rPr>
            </w:pPr>
            <w:r w:rsidRPr="006F2F26">
              <w:rPr>
                <w:rFonts w:ascii="Arial" w:eastAsia="Malgun Gothic" w:hAnsi="Arial" w:cs="Arial"/>
                <w:color w:val="FFFFFF" w:themeColor="background1"/>
                <w:kern w:val="0"/>
                <w:szCs w:val="20"/>
                <w:highlight w:val="black"/>
                <w:lang w:val="en-GB" w:eastAsia="zh-CN"/>
              </w:rPr>
              <w:t>9</w:t>
            </w:r>
          </w:p>
        </w:tc>
      </w:tr>
      <w:tr w:rsidR="002B4961" w:rsidRPr="00BD2F94" w14:paraId="7CCCA133" w14:textId="77777777" w:rsidTr="007F0D3D">
        <w:trPr>
          <w:jc w:val="center"/>
        </w:trPr>
        <w:tc>
          <w:tcPr>
            <w:tcW w:w="715" w:type="dxa"/>
            <w:vMerge/>
          </w:tcPr>
          <w:p w14:paraId="71242678" w14:textId="77777777" w:rsidR="002B4961" w:rsidRDefault="002B4961" w:rsidP="007F0D3D">
            <w:pPr>
              <w:jc w:val="center"/>
              <w:rPr>
                <w:rFonts w:ascii="Arial" w:eastAsia="Malgun Gothic" w:hAnsi="Arial" w:cs="Arial"/>
                <w:kern w:val="0"/>
                <w:szCs w:val="20"/>
                <w:lang w:val="en-GB" w:eastAsia="zh-CN"/>
              </w:rPr>
            </w:pPr>
          </w:p>
        </w:tc>
        <w:tc>
          <w:tcPr>
            <w:tcW w:w="810" w:type="dxa"/>
            <w:vMerge/>
          </w:tcPr>
          <w:p w14:paraId="12E4BE8F" w14:textId="77777777" w:rsidR="002B4961" w:rsidRDefault="002B4961" w:rsidP="007F0D3D">
            <w:pPr>
              <w:jc w:val="center"/>
              <w:rPr>
                <w:rFonts w:ascii="Arial" w:eastAsia="Malgun Gothic" w:hAnsi="Arial" w:cs="Arial"/>
                <w:kern w:val="0"/>
                <w:szCs w:val="20"/>
                <w:lang w:val="en-GB" w:eastAsia="zh-CN"/>
              </w:rPr>
            </w:pPr>
          </w:p>
        </w:tc>
        <w:tc>
          <w:tcPr>
            <w:tcW w:w="860" w:type="dxa"/>
          </w:tcPr>
          <w:p w14:paraId="6C6F3C41"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3</w:t>
            </w:r>
          </w:p>
        </w:tc>
        <w:tc>
          <w:tcPr>
            <w:tcW w:w="1300" w:type="dxa"/>
          </w:tcPr>
          <w:p w14:paraId="02676E52"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12</w:t>
            </w:r>
          </w:p>
        </w:tc>
        <w:tc>
          <w:tcPr>
            <w:tcW w:w="1350" w:type="dxa"/>
          </w:tcPr>
          <w:p w14:paraId="54FFF80F"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530" w:type="dxa"/>
          </w:tcPr>
          <w:p w14:paraId="7ADC4119"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13</w:t>
            </w:r>
          </w:p>
        </w:tc>
        <w:tc>
          <w:tcPr>
            <w:tcW w:w="1440" w:type="dxa"/>
          </w:tcPr>
          <w:p w14:paraId="6EBA5144"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03B9BFAB" w14:textId="77777777" w:rsidTr="007F0D3D">
        <w:trPr>
          <w:jc w:val="center"/>
        </w:trPr>
        <w:tc>
          <w:tcPr>
            <w:tcW w:w="715" w:type="dxa"/>
            <w:vMerge/>
          </w:tcPr>
          <w:p w14:paraId="51511956" w14:textId="77777777" w:rsidR="002B4961" w:rsidRDefault="002B4961" w:rsidP="007F0D3D">
            <w:pPr>
              <w:jc w:val="center"/>
              <w:rPr>
                <w:rFonts w:ascii="Arial" w:eastAsia="Malgun Gothic" w:hAnsi="Arial" w:cs="Arial"/>
                <w:kern w:val="0"/>
                <w:szCs w:val="20"/>
                <w:lang w:val="en-GB" w:eastAsia="zh-CN"/>
              </w:rPr>
            </w:pPr>
          </w:p>
        </w:tc>
        <w:tc>
          <w:tcPr>
            <w:tcW w:w="810" w:type="dxa"/>
            <w:vMerge w:val="restart"/>
          </w:tcPr>
          <w:p w14:paraId="2F45E32B"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3</w:t>
            </w:r>
          </w:p>
        </w:tc>
        <w:tc>
          <w:tcPr>
            <w:tcW w:w="860" w:type="dxa"/>
          </w:tcPr>
          <w:p w14:paraId="2728A3D1"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1300" w:type="dxa"/>
          </w:tcPr>
          <w:p w14:paraId="5D214F6F"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6</w:t>
            </w:r>
          </w:p>
        </w:tc>
        <w:tc>
          <w:tcPr>
            <w:tcW w:w="1350" w:type="dxa"/>
          </w:tcPr>
          <w:p w14:paraId="61F12C3D"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8</w:t>
            </w:r>
          </w:p>
        </w:tc>
        <w:tc>
          <w:tcPr>
            <w:tcW w:w="1530" w:type="dxa"/>
          </w:tcPr>
          <w:p w14:paraId="7C3B14F8"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01A0751E"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4F17F0C6" w14:textId="77777777" w:rsidTr="007F0D3D">
        <w:trPr>
          <w:jc w:val="center"/>
        </w:trPr>
        <w:tc>
          <w:tcPr>
            <w:tcW w:w="715" w:type="dxa"/>
            <w:vMerge/>
          </w:tcPr>
          <w:p w14:paraId="07FAA658" w14:textId="77777777" w:rsidR="002B4961" w:rsidRDefault="002B4961" w:rsidP="007F0D3D">
            <w:pPr>
              <w:jc w:val="center"/>
              <w:rPr>
                <w:rFonts w:ascii="Arial" w:eastAsia="Malgun Gothic" w:hAnsi="Arial" w:cs="Arial"/>
                <w:kern w:val="0"/>
                <w:szCs w:val="20"/>
                <w:lang w:val="en-GB" w:eastAsia="zh-CN"/>
              </w:rPr>
            </w:pPr>
          </w:p>
        </w:tc>
        <w:tc>
          <w:tcPr>
            <w:tcW w:w="810" w:type="dxa"/>
            <w:vMerge/>
          </w:tcPr>
          <w:p w14:paraId="35CC24D1" w14:textId="77777777" w:rsidR="002B4961" w:rsidRDefault="002B4961" w:rsidP="007F0D3D">
            <w:pPr>
              <w:jc w:val="center"/>
              <w:rPr>
                <w:rFonts w:ascii="Arial" w:eastAsia="Malgun Gothic" w:hAnsi="Arial" w:cs="Arial"/>
                <w:kern w:val="0"/>
                <w:szCs w:val="20"/>
                <w:lang w:val="en-GB" w:eastAsia="zh-CN"/>
              </w:rPr>
            </w:pPr>
          </w:p>
        </w:tc>
        <w:tc>
          <w:tcPr>
            <w:tcW w:w="860" w:type="dxa"/>
          </w:tcPr>
          <w:p w14:paraId="73AD2BE3"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1300" w:type="dxa"/>
          </w:tcPr>
          <w:p w14:paraId="55799E32"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12</w:t>
            </w:r>
          </w:p>
        </w:tc>
        <w:tc>
          <w:tcPr>
            <w:tcW w:w="1350" w:type="dxa"/>
          </w:tcPr>
          <w:p w14:paraId="35B6D262"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530" w:type="dxa"/>
          </w:tcPr>
          <w:p w14:paraId="41B1DADC"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5F25FAEB"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13</w:t>
            </w:r>
          </w:p>
        </w:tc>
      </w:tr>
      <w:tr w:rsidR="002B4961" w:rsidRPr="00BD2F94" w14:paraId="15407289" w14:textId="77777777" w:rsidTr="007F0D3D">
        <w:trPr>
          <w:jc w:val="center"/>
        </w:trPr>
        <w:tc>
          <w:tcPr>
            <w:tcW w:w="715" w:type="dxa"/>
            <w:vMerge/>
          </w:tcPr>
          <w:p w14:paraId="647CA8E1" w14:textId="77777777" w:rsidR="002B4961" w:rsidRDefault="002B4961" w:rsidP="007F0D3D">
            <w:pPr>
              <w:jc w:val="center"/>
              <w:rPr>
                <w:rFonts w:ascii="Arial" w:eastAsia="Malgun Gothic" w:hAnsi="Arial" w:cs="Arial"/>
                <w:kern w:val="0"/>
                <w:szCs w:val="20"/>
                <w:lang w:val="en-GB" w:eastAsia="zh-CN"/>
              </w:rPr>
            </w:pPr>
          </w:p>
        </w:tc>
        <w:tc>
          <w:tcPr>
            <w:tcW w:w="810" w:type="dxa"/>
          </w:tcPr>
          <w:p w14:paraId="1D67AE7C"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4</w:t>
            </w:r>
          </w:p>
        </w:tc>
        <w:tc>
          <w:tcPr>
            <w:tcW w:w="860" w:type="dxa"/>
          </w:tcPr>
          <w:p w14:paraId="2D9D905B"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1300" w:type="dxa"/>
          </w:tcPr>
          <w:p w14:paraId="10B7CD93"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8</w:t>
            </w:r>
          </w:p>
        </w:tc>
        <w:tc>
          <w:tcPr>
            <w:tcW w:w="1350" w:type="dxa"/>
          </w:tcPr>
          <w:p w14:paraId="7656440F"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11</w:t>
            </w:r>
          </w:p>
        </w:tc>
        <w:tc>
          <w:tcPr>
            <w:tcW w:w="1530" w:type="dxa"/>
          </w:tcPr>
          <w:p w14:paraId="667DF479"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0918BE12"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7E40CBC1" w14:textId="77777777" w:rsidTr="007F0D3D">
        <w:trPr>
          <w:jc w:val="center"/>
        </w:trPr>
        <w:tc>
          <w:tcPr>
            <w:tcW w:w="715" w:type="dxa"/>
            <w:vMerge w:val="restart"/>
          </w:tcPr>
          <w:p w14:paraId="6476BBDF"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3</w:t>
            </w:r>
          </w:p>
        </w:tc>
        <w:tc>
          <w:tcPr>
            <w:tcW w:w="810" w:type="dxa"/>
            <w:vMerge w:val="restart"/>
          </w:tcPr>
          <w:p w14:paraId="3A124C81"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860" w:type="dxa"/>
          </w:tcPr>
          <w:p w14:paraId="6B0DB951"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1300" w:type="dxa"/>
          </w:tcPr>
          <w:p w14:paraId="088B4B12"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6</w:t>
            </w:r>
          </w:p>
        </w:tc>
        <w:tc>
          <w:tcPr>
            <w:tcW w:w="1350" w:type="dxa"/>
          </w:tcPr>
          <w:p w14:paraId="62CBA1B7"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7</w:t>
            </w:r>
          </w:p>
        </w:tc>
        <w:tc>
          <w:tcPr>
            <w:tcW w:w="1530" w:type="dxa"/>
          </w:tcPr>
          <w:p w14:paraId="3907E1D1"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7E6EDDD2"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03A07F47" w14:textId="77777777" w:rsidTr="007F0D3D">
        <w:trPr>
          <w:jc w:val="center"/>
        </w:trPr>
        <w:tc>
          <w:tcPr>
            <w:tcW w:w="715" w:type="dxa"/>
            <w:vMerge/>
          </w:tcPr>
          <w:p w14:paraId="16D59EBB" w14:textId="77777777" w:rsidR="002B4961" w:rsidRDefault="002B4961" w:rsidP="007F0D3D">
            <w:pPr>
              <w:jc w:val="center"/>
              <w:rPr>
                <w:rFonts w:ascii="Arial" w:eastAsia="Malgun Gothic" w:hAnsi="Arial" w:cs="Arial"/>
                <w:kern w:val="0"/>
                <w:szCs w:val="20"/>
                <w:lang w:val="en-GB" w:eastAsia="zh-CN"/>
              </w:rPr>
            </w:pPr>
          </w:p>
        </w:tc>
        <w:tc>
          <w:tcPr>
            <w:tcW w:w="810" w:type="dxa"/>
            <w:vMerge/>
          </w:tcPr>
          <w:p w14:paraId="1C3729E7" w14:textId="77777777" w:rsidR="002B4961" w:rsidRDefault="002B4961" w:rsidP="007F0D3D">
            <w:pPr>
              <w:jc w:val="center"/>
              <w:rPr>
                <w:rFonts w:ascii="Arial" w:eastAsia="Malgun Gothic" w:hAnsi="Arial" w:cs="Arial"/>
                <w:kern w:val="0"/>
                <w:szCs w:val="20"/>
                <w:lang w:val="en-GB" w:eastAsia="zh-CN"/>
              </w:rPr>
            </w:pPr>
          </w:p>
        </w:tc>
        <w:tc>
          <w:tcPr>
            <w:tcW w:w="860" w:type="dxa"/>
          </w:tcPr>
          <w:p w14:paraId="0B4F3EB7"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1300" w:type="dxa"/>
          </w:tcPr>
          <w:p w14:paraId="7A25A401"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12</w:t>
            </w:r>
          </w:p>
        </w:tc>
        <w:tc>
          <w:tcPr>
            <w:tcW w:w="1350" w:type="dxa"/>
          </w:tcPr>
          <w:p w14:paraId="1111BD0B" w14:textId="30EB075B" w:rsidR="002B4961"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530" w:type="dxa"/>
          </w:tcPr>
          <w:p w14:paraId="708DFA14" w14:textId="77777777" w:rsidR="002B4961" w:rsidRPr="0079171D" w:rsidRDefault="002B4961" w:rsidP="007F0D3D">
            <w:pPr>
              <w:jc w:val="center"/>
              <w:rPr>
                <w:rFonts w:ascii="Arial" w:eastAsia="Malgun Gothic" w:hAnsi="Arial" w:cs="Arial"/>
                <w:kern w:val="0"/>
                <w:szCs w:val="20"/>
                <w:highlight w:val="lightGray"/>
                <w:lang w:val="en-GB" w:eastAsia="zh-CN"/>
              </w:rPr>
            </w:pPr>
            <w:r w:rsidRPr="006F2F26">
              <w:rPr>
                <w:rFonts w:ascii="Arial" w:eastAsia="Malgun Gothic" w:hAnsi="Arial" w:cs="Arial"/>
                <w:kern w:val="0"/>
                <w:szCs w:val="20"/>
                <w:highlight w:val="darkCyan"/>
                <w:lang w:val="en-GB" w:eastAsia="zh-CN"/>
              </w:rPr>
              <w:t>13</w:t>
            </w:r>
          </w:p>
        </w:tc>
        <w:tc>
          <w:tcPr>
            <w:tcW w:w="1440" w:type="dxa"/>
          </w:tcPr>
          <w:p w14:paraId="11BFBC1E" w14:textId="77777777" w:rsidR="002B4961" w:rsidRPr="0079171D" w:rsidRDefault="002B4961" w:rsidP="007F0D3D">
            <w:pPr>
              <w:jc w:val="center"/>
              <w:rPr>
                <w:rFonts w:ascii="Arial" w:eastAsia="Malgun Gothic" w:hAnsi="Arial" w:cs="Arial"/>
                <w:kern w:val="0"/>
                <w:szCs w:val="20"/>
                <w:highlight w:val="lightGray"/>
                <w:lang w:val="en-GB" w:eastAsia="zh-CN"/>
              </w:rPr>
            </w:pPr>
            <w:r w:rsidRPr="006F2F26">
              <w:rPr>
                <w:rFonts w:ascii="Arial" w:eastAsia="Malgun Gothic" w:hAnsi="Arial" w:cs="Arial"/>
                <w:kern w:val="0"/>
                <w:szCs w:val="20"/>
                <w:highlight w:val="darkCyan"/>
                <w:lang w:val="en-GB" w:eastAsia="zh-CN"/>
              </w:rPr>
              <w:t>13</w:t>
            </w:r>
          </w:p>
        </w:tc>
      </w:tr>
      <w:tr w:rsidR="002B4961" w:rsidRPr="00BD2F94" w14:paraId="45BB5071" w14:textId="77777777" w:rsidTr="007F0D3D">
        <w:trPr>
          <w:jc w:val="center"/>
        </w:trPr>
        <w:tc>
          <w:tcPr>
            <w:tcW w:w="715" w:type="dxa"/>
            <w:vMerge/>
          </w:tcPr>
          <w:p w14:paraId="3F3F78FF" w14:textId="77777777" w:rsidR="002B4961" w:rsidRDefault="002B4961" w:rsidP="007F0D3D">
            <w:pPr>
              <w:jc w:val="center"/>
              <w:rPr>
                <w:rFonts w:ascii="Arial" w:eastAsia="Malgun Gothic" w:hAnsi="Arial" w:cs="Arial"/>
                <w:kern w:val="0"/>
                <w:szCs w:val="20"/>
                <w:lang w:val="en-GB" w:eastAsia="zh-CN"/>
              </w:rPr>
            </w:pPr>
          </w:p>
        </w:tc>
        <w:tc>
          <w:tcPr>
            <w:tcW w:w="810" w:type="dxa"/>
          </w:tcPr>
          <w:p w14:paraId="01119CF1"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3</w:t>
            </w:r>
          </w:p>
        </w:tc>
        <w:tc>
          <w:tcPr>
            <w:tcW w:w="860" w:type="dxa"/>
          </w:tcPr>
          <w:p w14:paraId="1BBE75E9"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1300" w:type="dxa"/>
          </w:tcPr>
          <w:p w14:paraId="74BE3380"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9</w:t>
            </w:r>
          </w:p>
        </w:tc>
        <w:tc>
          <w:tcPr>
            <w:tcW w:w="1350" w:type="dxa"/>
          </w:tcPr>
          <w:p w14:paraId="3FCAA242"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11</w:t>
            </w:r>
          </w:p>
        </w:tc>
        <w:tc>
          <w:tcPr>
            <w:tcW w:w="1530" w:type="dxa"/>
          </w:tcPr>
          <w:p w14:paraId="5BBF9DA9" w14:textId="4385EE1F" w:rsidR="002B4961"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61103482" w14:textId="040D00B8" w:rsidR="002B4961"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58111109" w14:textId="77777777" w:rsidTr="007F0D3D">
        <w:trPr>
          <w:jc w:val="center"/>
        </w:trPr>
        <w:tc>
          <w:tcPr>
            <w:tcW w:w="715" w:type="dxa"/>
            <w:vMerge/>
          </w:tcPr>
          <w:p w14:paraId="3E09EA80" w14:textId="77777777" w:rsidR="002B4961" w:rsidRDefault="002B4961" w:rsidP="007F0D3D">
            <w:pPr>
              <w:jc w:val="center"/>
              <w:rPr>
                <w:rFonts w:ascii="Arial" w:eastAsia="Malgun Gothic" w:hAnsi="Arial" w:cs="Arial"/>
                <w:kern w:val="0"/>
                <w:szCs w:val="20"/>
                <w:lang w:val="en-GB" w:eastAsia="zh-CN"/>
              </w:rPr>
            </w:pPr>
          </w:p>
        </w:tc>
        <w:tc>
          <w:tcPr>
            <w:tcW w:w="810" w:type="dxa"/>
          </w:tcPr>
          <w:p w14:paraId="1D75F61C"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4</w:t>
            </w:r>
          </w:p>
        </w:tc>
        <w:tc>
          <w:tcPr>
            <w:tcW w:w="860" w:type="dxa"/>
          </w:tcPr>
          <w:p w14:paraId="516F6032"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1300" w:type="dxa"/>
          </w:tcPr>
          <w:p w14:paraId="38CA37B4"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12</w:t>
            </w:r>
          </w:p>
        </w:tc>
        <w:tc>
          <w:tcPr>
            <w:tcW w:w="1350" w:type="dxa"/>
          </w:tcPr>
          <w:p w14:paraId="40C7D08D"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530" w:type="dxa"/>
          </w:tcPr>
          <w:p w14:paraId="4C989B19"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1582DAD0"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362DBFA5" w14:textId="77777777" w:rsidTr="007F0D3D">
        <w:trPr>
          <w:jc w:val="center"/>
        </w:trPr>
        <w:tc>
          <w:tcPr>
            <w:tcW w:w="715" w:type="dxa"/>
            <w:vMerge w:val="restart"/>
          </w:tcPr>
          <w:p w14:paraId="21C77E4F"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4</w:t>
            </w:r>
          </w:p>
        </w:tc>
        <w:tc>
          <w:tcPr>
            <w:tcW w:w="810" w:type="dxa"/>
          </w:tcPr>
          <w:p w14:paraId="7D454FB9"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2</w:t>
            </w:r>
          </w:p>
        </w:tc>
        <w:tc>
          <w:tcPr>
            <w:tcW w:w="860" w:type="dxa"/>
          </w:tcPr>
          <w:p w14:paraId="671060CB"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1300" w:type="dxa"/>
          </w:tcPr>
          <w:p w14:paraId="7A5E3DDC"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8</w:t>
            </w:r>
          </w:p>
        </w:tc>
        <w:tc>
          <w:tcPr>
            <w:tcW w:w="1350" w:type="dxa"/>
          </w:tcPr>
          <w:p w14:paraId="0C781344"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9</w:t>
            </w:r>
          </w:p>
        </w:tc>
        <w:tc>
          <w:tcPr>
            <w:tcW w:w="1530" w:type="dxa"/>
          </w:tcPr>
          <w:p w14:paraId="7587D25E"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769E68F7"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r w:rsidR="002B4961" w:rsidRPr="00BD2F94" w14:paraId="2B8D23D1" w14:textId="77777777" w:rsidTr="007F0D3D">
        <w:trPr>
          <w:jc w:val="center"/>
        </w:trPr>
        <w:tc>
          <w:tcPr>
            <w:tcW w:w="715" w:type="dxa"/>
            <w:vMerge/>
          </w:tcPr>
          <w:p w14:paraId="141DF6C9" w14:textId="77777777" w:rsidR="002B4961" w:rsidRDefault="002B4961" w:rsidP="007F0D3D">
            <w:pPr>
              <w:jc w:val="center"/>
              <w:rPr>
                <w:rFonts w:ascii="Arial" w:eastAsia="Malgun Gothic" w:hAnsi="Arial" w:cs="Arial"/>
                <w:kern w:val="0"/>
                <w:szCs w:val="20"/>
                <w:lang w:val="en-GB" w:eastAsia="zh-CN"/>
              </w:rPr>
            </w:pPr>
          </w:p>
        </w:tc>
        <w:tc>
          <w:tcPr>
            <w:tcW w:w="810" w:type="dxa"/>
          </w:tcPr>
          <w:p w14:paraId="5C912854"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3</w:t>
            </w:r>
          </w:p>
        </w:tc>
        <w:tc>
          <w:tcPr>
            <w:tcW w:w="860" w:type="dxa"/>
          </w:tcPr>
          <w:p w14:paraId="47C4F7E8"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w:t>
            </w:r>
          </w:p>
        </w:tc>
        <w:tc>
          <w:tcPr>
            <w:tcW w:w="1300" w:type="dxa"/>
          </w:tcPr>
          <w:p w14:paraId="6A674D81"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12</w:t>
            </w:r>
          </w:p>
        </w:tc>
        <w:tc>
          <w:tcPr>
            <w:tcW w:w="1350" w:type="dxa"/>
          </w:tcPr>
          <w:p w14:paraId="18153FFB"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530" w:type="dxa"/>
          </w:tcPr>
          <w:p w14:paraId="02444C2A" w14:textId="77777777" w:rsidR="002B4961" w:rsidRDefault="002B4961"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c>
          <w:tcPr>
            <w:tcW w:w="1440" w:type="dxa"/>
          </w:tcPr>
          <w:p w14:paraId="112AA1C8" w14:textId="6ABF6C28" w:rsidR="002B4961" w:rsidRDefault="00E22BA7" w:rsidP="007F0D3D">
            <w:pPr>
              <w:jc w:val="center"/>
              <w:rPr>
                <w:rFonts w:ascii="Arial" w:eastAsia="Malgun Gothic" w:hAnsi="Arial" w:cs="Arial"/>
                <w:kern w:val="0"/>
                <w:szCs w:val="20"/>
                <w:lang w:val="en-GB" w:eastAsia="zh-CN"/>
              </w:rPr>
            </w:pPr>
            <w:r>
              <w:rPr>
                <w:rFonts w:ascii="Arial" w:eastAsia="Malgun Gothic" w:hAnsi="Arial" w:cs="Arial"/>
                <w:kern w:val="0"/>
                <w:szCs w:val="20"/>
                <w:lang w:val="en-GB" w:eastAsia="zh-CN"/>
              </w:rPr>
              <w:t>-</w:t>
            </w:r>
          </w:p>
        </w:tc>
      </w:tr>
    </w:tbl>
    <w:p w14:paraId="5834BE1F" w14:textId="77777777" w:rsidR="002A6C49" w:rsidRDefault="002A6C49" w:rsidP="001E6CE6">
      <w:pPr>
        <w:pStyle w:val="LGTdoc1"/>
        <w:spacing w:beforeLines="0" w:after="0" w:afterAutospacing="0"/>
        <w:rPr>
          <w:rFonts w:ascii="Arial" w:hAnsi="Arial" w:cs="Arial"/>
          <w:b w:val="0"/>
          <w:sz w:val="20"/>
          <w:lang w:eastAsia="x-none"/>
        </w:rPr>
      </w:pPr>
    </w:p>
    <w:p w14:paraId="7F7D1E52" w14:textId="77777777" w:rsidR="00935ABC" w:rsidRPr="00BA4A4F" w:rsidRDefault="00935ABC" w:rsidP="00935ABC">
      <w:pPr>
        <w:pStyle w:val="LGTdoc1"/>
        <w:spacing w:beforeLines="0" w:after="0" w:afterAutospacing="0"/>
        <w:rPr>
          <w:rFonts w:ascii="Arial" w:hAnsi="Arial" w:cs="Arial"/>
          <w:bCs/>
          <w:sz w:val="20"/>
          <w:lang w:eastAsia="x-none"/>
        </w:rPr>
      </w:pPr>
      <w:r w:rsidRPr="00BA4A4F">
        <w:rPr>
          <w:rFonts w:ascii="Arial" w:hAnsi="Arial" w:cs="Arial"/>
          <w:bCs/>
          <w:sz w:val="20"/>
          <w:lang w:eastAsia="x-none"/>
        </w:rPr>
        <w:t>Observation:</w:t>
      </w:r>
    </w:p>
    <w:p w14:paraId="7E0130F6" w14:textId="77777777" w:rsidR="00935ABC" w:rsidRDefault="00935ABC" w:rsidP="00935ABC">
      <w:pPr>
        <w:pStyle w:val="LGTdoc1"/>
        <w:numPr>
          <w:ilvl w:val="0"/>
          <w:numId w:val="9"/>
        </w:numPr>
        <w:spacing w:beforeLines="0" w:after="0" w:afterAutospacing="0"/>
        <w:rPr>
          <w:rFonts w:ascii="Arial" w:hAnsi="Arial" w:cs="Arial"/>
          <w:b w:val="0"/>
          <w:sz w:val="20"/>
          <w:lang w:eastAsia="x-none"/>
        </w:rPr>
      </w:pPr>
      <w:r>
        <w:rPr>
          <w:rFonts w:ascii="Arial" w:hAnsi="Arial" w:cs="Arial"/>
          <w:b w:val="0"/>
          <w:sz w:val="20"/>
          <w:lang w:eastAsia="x-none"/>
        </w:rPr>
        <w:t xml:space="preserve">If no feedback from RAN4, we don’t need separate configuration of guard symbol for FH and AS. The concurrent FH/AS of legacy SRS is reused as </w:t>
      </w:r>
      <w:r w:rsidRPr="00D30306">
        <w:rPr>
          <w:rFonts w:ascii="Arial" w:hAnsi="Arial" w:cs="Arial"/>
          <w:bCs/>
          <w:sz w:val="20"/>
          <w:lang w:eastAsia="x-none"/>
        </w:rPr>
        <w:t xml:space="preserve">Proposal </w:t>
      </w:r>
      <w:r>
        <w:rPr>
          <w:rFonts w:ascii="Arial" w:hAnsi="Arial" w:cs="Arial"/>
          <w:bCs/>
          <w:sz w:val="20"/>
          <w:lang w:eastAsia="x-none"/>
        </w:rPr>
        <w:t>2</w:t>
      </w:r>
      <w:r>
        <w:rPr>
          <w:rFonts w:ascii="Arial" w:hAnsi="Arial" w:cs="Arial"/>
          <w:b w:val="0"/>
          <w:sz w:val="20"/>
          <w:lang w:eastAsia="x-none"/>
        </w:rPr>
        <w:t xml:space="preserve">. </w:t>
      </w:r>
    </w:p>
    <w:p w14:paraId="0EC05344" w14:textId="77777777" w:rsidR="00935ABC" w:rsidRDefault="00935ABC" w:rsidP="00935ABC">
      <w:pPr>
        <w:pStyle w:val="LGTdoc1"/>
        <w:numPr>
          <w:ilvl w:val="1"/>
          <w:numId w:val="9"/>
        </w:numPr>
        <w:spacing w:beforeLines="0" w:after="0" w:afterAutospacing="0"/>
        <w:rPr>
          <w:rFonts w:ascii="Arial" w:hAnsi="Arial" w:cs="Arial"/>
          <w:b w:val="0"/>
          <w:sz w:val="20"/>
          <w:lang w:eastAsia="x-none"/>
        </w:rPr>
      </w:pPr>
      <w:r>
        <w:rPr>
          <w:rFonts w:ascii="Arial" w:hAnsi="Arial" w:cs="Arial"/>
          <w:b w:val="0"/>
          <w:sz w:val="20"/>
          <w:lang w:eastAsia="x-none"/>
        </w:rPr>
        <w:t xml:space="preserve">By knowing </w:t>
      </w:r>
      <w:r w:rsidRPr="00326A81">
        <w:rPr>
          <w:rFonts w:ascii="Arial" w:hAnsi="Arial" w:cs="Arial"/>
          <w:b w:val="0"/>
          <w:sz w:val="20"/>
          <w:lang w:eastAsia="x-none"/>
        </w:rPr>
        <w:t>N</w:t>
      </w:r>
      <w:r w:rsidRPr="00326A81">
        <w:rPr>
          <w:rFonts w:ascii="Arial" w:hAnsi="Arial" w:cs="Arial"/>
          <w:b w:val="0"/>
          <w:sz w:val="20"/>
          <w:vertAlign w:val="subscript"/>
          <w:lang w:eastAsia="x-none"/>
        </w:rPr>
        <w:t>AS</w:t>
      </w:r>
      <w:r>
        <w:rPr>
          <w:rFonts w:ascii="Arial" w:hAnsi="Arial" w:cs="Arial"/>
          <w:b w:val="0"/>
          <w:sz w:val="20"/>
          <w:lang w:eastAsia="x-none"/>
        </w:rPr>
        <w:t>, different N corresponds to different N</w:t>
      </w:r>
      <w:r w:rsidRPr="00622B18">
        <w:rPr>
          <w:rFonts w:ascii="Arial" w:hAnsi="Arial" w:cs="Arial"/>
          <w:b w:val="0"/>
          <w:sz w:val="20"/>
          <w:vertAlign w:val="subscript"/>
          <w:lang w:eastAsia="x-none"/>
        </w:rPr>
        <w:t>FH</w:t>
      </w:r>
      <w:r>
        <w:rPr>
          <w:rFonts w:ascii="Arial" w:hAnsi="Arial" w:cs="Arial"/>
          <w:b w:val="0"/>
          <w:sz w:val="20"/>
          <w:lang w:eastAsia="x-none"/>
        </w:rPr>
        <w:t xml:space="preserve"> and GS, indicating the pattern and guard symbol location (for every antenna switch/frequency hop</w:t>
      </w:r>
      <w:r w:rsidRPr="00C07841">
        <w:rPr>
          <w:rFonts w:ascii="Arial" w:hAnsi="Arial" w:cs="Arial"/>
          <w:b w:val="0"/>
          <w:sz w:val="20"/>
          <w:lang w:eastAsia="x-none"/>
        </w:rPr>
        <w:t xml:space="preserve"> </w:t>
      </w:r>
      <w:r>
        <w:rPr>
          <w:rFonts w:ascii="Arial" w:hAnsi="Arial" w:cs="Arial"/>
          <w:b w:val="0"/>
          <w:sz w:val="20"/>
          <w:lang w:eastAsia="x-none"/>
        </w:rPr>
        <w:t>if configured)</w:t>
      </w:r>
    </w:p>
    <w:p w14:paraId="034721F6" w14:textId="04ECCE2C" w:rsidR="00935ABC" w:rsidRDefault="00384CDA" w:rsidP="00267CF9">
      <w:pPr>
        <w:pStyle w:val="LGTdoc1"/>
        <w:spacing w:beforeLines="0" w:after="0" w:afterAutospacing="0"/>
        <w:ind w:left="800"/>
        <w:rPr>
          <w:rFonts w:ascii="Arial" w:hAnsi="Arial" w:cs="Arial"/>
          <w:b w:val="0"/>
          <w:sz w:val="20"/>
          <w:lang w:eastAsia="x-none"/>
        </w:rPr>
      </w:pPr>
      <w:r w:rsidRPr="00384CDA">
        <w:rPr>
          <w:rFonts w:ascii="Arial" w:hAnsi="Arial" w:cs="Arial"/>
          <w:b w:val="0"/>
          <w:sz w:val="20"/>
          <w:lang w:eastAsia="x-none"/>
        </w:rPr>
        <w:sym w:font="Wingdings" w:char="F0E8"/>
      </w:r>
      <w:r w:rsidR="00935ABC">
        <w:rPr>
          <w:rFonts w:ascii="Arial" w:hAnsi="Arial" w:cs="Arial"/>
          <w:b w:val="0"/>
          <w:sz w:val="20"/>
          <w:lang w:eastAsia="x-none"/>
        </w:rPr>
        <w:t xml:space="preserve">No need additional signalling beyond the </w:t>
      </w:r>
      <w:proofErr w:type="spellStart"/>
      <w:r w:rsidR="00935ABC">
        <w:rPr>
          <w:rFonts w:ascii="Arial" w:hAnsi="Arial" w:cs="Arial"/>
          <w:b w:val="0"/>
          <w:sz w:val="20"/>
          <w:lang w:eastAsia="x-none"/>
        </w:rPr>
        <w:t>start+duration</w:t>
      </w:r>
      <w:proofErr w:type="spellEnd"/>
      <w:r w:rsidR="00935ABC">
        <w:rPr>
          <w:rFonts w:ascii="Arial" w:hAnsi="Arial" w:cs="Arial"/>
          <w:b w:val="0"/>
          <w:sz w:val="20"/>
          <w:lang w:eastAsia="x-none"/>
        </w:rPr>
        <w:t xml:space="preserve"> of additional SRS.</w:t>
      </w:r>
    </w:p>
    <w:p w14:paraId="0BAE1E8B" w14:textId="77777777" w:rsidR="0037408C" w:rsidRDefault="0037408C" w:rsidP="00384CDA">
      <w:pPr>
        <w:pStyle w:val="LGTdoc1"/>
        <w:spacing w:beforeLines="0" w:after="0" w:afterAutospacing="0"/>
        <w:ind w:left="1200"/>
        <w:rPr>
          <w:rFonts w:ascii="Arial" w:hAnsi="Arial" w:cs="Arial"/>
          <w:b w:val="0"/>
          <w:sz w:val="20"/>
          <w:lang w:eastAsia="x-none"/>
        </w:rPr>
      </w:pPr>
    </w:p>
    <w:p w14:paraId="5AEE8E11" w14:textId="77777777" w:rsidR="00935ABC" w:rsidRDefault="00935ABC" w:rsidP="00935ABC">
      <w:pPr>
        <w:pStyle w:val="LGTdoc1"/>
        <w:numPr>
          <w:ilvl w:val="0"/>
          <w:numId w:val="9"/>
        </w:numPr>
        <w:spacing w:beforeLines="0" w:after="0" w:afterAutospacing="0"/>
        <w:rPr>
          <w:rFonts w:ascii="Arial" w:hAnsi="Arial" w:cs="Arial"/>
          <w:b w:val="0"/>
          <w:sz w:val="20"/>
          <w:lang w:eastAsia="x-none"/>
        </w:rPr>
      </w:pPr>
      <w:r w:rsidRPr="002A278F">
        <w:rPr>
          <w:rFonts w:ascii="Arial" w:hAnsi="Arial" w:cs="Arial"/>
          <w:b w:val="0"/>
          <w:sz w:val="20"/>
          <w:lang w:eastAsia="x-none"/>
        </w:rPr>
        <w:t xml:space="preserve">If RAN4 can introduce separate UE capability not requiring guard symbol for SRS FH and AS, </w:t>
      </w:r>
      <w:r>
        <w:rPr>
          <w:rFonts w:ascii="Arial" w:hAnsi="Arial" w:cs="Arial"/>
          <w:b w:val="0"/>
          <w:sz w:val="20"/>
          <w:lang w:eastAsia="x-none"/>
        </w:rPr>
        <w:t>the pattern for SRS FH and AS is configurable as</w:t>
      </w:r>
      <w:r w:rsidRPr="00D30306">
        <w:rPr>
          <w:rFonts w:ascii="Arial" w:hAnsi="Arial" w:cs="Arial"/>
          <w:b w:val="0"/>
          <w:sz w:val="20"/>
          <w:lang w:eastAsia="x-none"/>
        </w:rPr>
        <w:t xml:space="preserve"> </w:t>
      </w:r>
      <w:r w:rsidRPr="00D30306">
        <w:rPr>
          <w:rFonts w:ascii="Arial" w:hAnsi="Arial" w:cs="Arial"/>
          <w:bCs/>
          <w:sz w:val="20"/>
          <w:lang w:eastAsia="x-none"/>
        </w:rPr>
        <w:t xml:space="preserve">Proposal </w:t>
      </w:r>
      <w:r>
        <w:rPr>
          <w:rFonts w:ascii="Arial" w:hAnsi="Arial" w:cs="Arial"/>
          <w:bCs/>
          <w:sz w:val="20"/>
          <w:lang w:eastAsia="x-none"/>
        </w:rPr>
        <w:t>3</w:t>
      </w:r>
      <w:r>
        <w:rPr>
          <w:rFonts w:ascii="Arial" w:hAnsi="Arial" w:cs="Arial"/>
          <w:b w:val="0"/>
          <w:sz w:val="20"/>
          <w:lang w:eastAsia="x-none"/>
        </w:rPr>
        <w:t>.</w:t>
      </w:r>
    </w:p>
    <w:p w14:paraId="6ECB3C60" w14:textId="77777777" w:rsidR="00613158" w:rsidRDefault="00935ABC" w:rsidP="00935ABC">
      <w:pPr>
        <w:pStyle w:val="LGTdoc1"/>
        <w:numPr>
          <w:ilvl w:val="1"/>
          <w:numId w:val="9"/>
        </w:numPr>
        <w:spacing w:beforeLines="0" w:after="0" w:afterAutospacing="0"/>
        <w:rPr>
          <w:rFonts w:ascii="Arial" w:hAnsi="Arial" w:cs="Arial"/>
          <w:b w:val="0"/>
          <w:sz w:val="20"/>
          <w:lang w:eastAsia="x-none"/>
        </w:rPr>
      </w:pPr>
      <w:r>
        <w:rPr>
          <w:rFonts w:ascii="Arial" w:hAnsi="Arial" w:cs="Arial"/>
          <w:b w:val="0"/>
          <w:sz w:val="20"/>
          <w:lang w:eastAsia="x-none"/>
        </w:rPr>
        <w:t xml:space="preserve">By knowing </w:t>
      </w:r>
      <w:r w:rsidRPr="00326A81">
        <w:rPr>
          <w:rFonts w:ascii="Arial" w:hAnsi="Arial" w:cs="Arial"/>
          <w:b w:val="0"/>
          <w:sz w:val="20"/>
          <w:lang w:eastAsia="x-none"/>
        </w:rPr>
        <w:t>N</w:t>
      </w:r>
      <w:r w:rsidRPr="00326A81">
        <w:rPr>
          <w:rFonts w:ascii="Arial" w:hAnsi="Arial" w:cs="Arial"/>
          <w:b w:val="0"/>
          <w:sz w:val="20"/>
          <w:vertAlign w:val="subscript"/>
          <w:lang w:eastAsia="x-none"/>
        </w:rPr>
        <w:t>AS</w:t>
      </w:r>
      <w:r>
        <w:rPr>
          <w:rFonts w:ascii="Arial" w:hAnsi="Arial" w:cs="Arial"/>
          <w:b w:val="0"/>
          <w:sz w:val="20"/>
          <w:lang w:eastAsia="x-none"/>
        </w:rPr>
        <w:t>, same N may have different N</w:t>
      </w:r>
      <w:r w:rsidRPr="00622B18">
        <w:rPr>
          <w:rFonts w:ascii="Arial" w:hAnsi="Arial" w:cs="Arial"/>
          <w:b w:val="0"/>
          <w:sz w:val="20"/>
          <w:vertAlign w:val="subscript"/>
          <w:lang w:eastAsia="x-none"/>
        </w:rPr>
        <w:t>FH</w:t>
      </w:r>
      <w:r w:rsidR="00D71280">
        <w:rPr>
          <w:rFonts w:ascii="Arial" w:hAnsi="Arial" w:cs="Arial"/>
          <w:b w:val="0"/>
          <w:sz w:val="20"/>
          <w:lang w:eastAsia="x-none"/>
        </w:rPr>
        <w:t xml:space="preserve">. For example, </w:t>
      </w:r>
      <w:r>
        <w:rPr>
          <w:rFonts w:ascii="Arial" w:hAnsi="Arial" w:cs="Arial"/>
          <w:b w:val="0"/>
          <w:sz w:val="20"/>
          <w:lang w:eastAsia="x-none"/>
        </w:rPr>
        <w:t>N=</w:t>
      </w:r>
      <w:r w:rsidRPr="00002D08">
        <w:rPr>
          <w:rFonts w:ascii="Arial" w:hAnsi="Arial" w:cs="Arial"/>
          <w:b w:val="0"/>
          <w:sz w:val="20"/>
          <w:highlight w:val="green"/>
          <w:lang w:eastAsia="x-none"/>
        </w:rPr>
        <w:t>7</w:t>
      </w:r>
      <w:r>
        <w:rPr>
          <w:rFonts w:ascii="Arial" w:hAnsi="Arial" w:cs="Arial"/>
          <w:b w:val="0"/>
          <w:sz w:val="20"/>
          <w:lang w:eastAsia="x-none"/>
        </w:rPr>
        <w:t>, N=</w:t>
      </w:r>
      <w:r>
        <w:rPr>
          <w:rFonts w:ascii="Arial" w:hAnsi="Arial" w:cs="Arial"/>
          <w:b w:val="0"/>
          <w:sz w:val="20"/>
          <w:highlight w:val="magenta"/>
          <w:lang w:eastAsia="x-none"/>
        </w:rPr>
        <w:t>8</w:t>
      </w:r>
      <w:r>
        <w:rPr>
          <w:rFonts w:ascii="Arial" w:hAnsi="Arial" w:cs="Arial"/>
          <w:b w:val="0"/>
          <w:sz w:val="20"/>
          <w:lang w:eastAsia="x-none"/>
        </w:rPr>
        <w:t>, and N=</w:t>
      </w:r>
      <w:r w:rsidRPr="00002D08">
        <w:rPr>
          <w:rFonts w:ascii="Arial" w:hAnsi="Arial" w:cs="Arial"/>
          <w:b w:val="0"/>
          <w:sz w:val="20"/>
          <w:highlight w:val="cyan"/>
          <w:lang w:eastAsia="x-none"/>
        </w:rPr>
        <w:t>11</w:t>
      </w:r>
      <w:r>
        <w:rPr>
          <w:rFonts w:ascii="Arial" w:hAnsi="Arial" w:cs="Arial"/>
          <w:b w:val="0"/>
          <w:sz w:val="20"/>
          <w:lang w:eastAsia="x-none"/>
        </w:rPr>
        <w:t xml:space="preserve"> for R=1 and </w:t>
      </w:r>
      <w:r w:rsidRPr="0079171D">
        <w:rPr>
          <w:rFonts w:ascii="Arial" w:hAnsi="Arial" w:cs="Arial"/>
          <w:b w:val="0"/>
          <w:sz w:val="20"/>
          <w:lang w:eastAsia="x-none"/>
        </w:rPr>
        <w:t>N</w:t>
      </w:r>
      <w:r w:rsidRPr="0079171D">
        <w:rPr>
          <w:rFonts w:ascii="Arial" w:hAnsi="Arial" w:cs="Arial"/>
          <w:b w:val="0"/>
          <w:sz w:val="20"/>
          <w:vertAlign w:val="subscript"/>
          <w:lang w:eastAsia="x-none"/>
        </w:rPr>
        <w:t>AS</w:t>
      </w:r>
      <w:r>
        <w:rPr>
          <w:rFonts w:ascii="Arial" w:hAnsi="Arial" w:cs="Arial"/>
          <w:b w:val="0"/>
          <w:sz w:val="20"/>
          <w:lang w:eastAsia="x-none"/>
        </w:rPr>
        <w:t>=2 (SRS 1T2R or 2T4R with 2 pairs)</w:t>
      </w:r>
      <w:r w:rsidR="00D71280">
        <w:rPr>
          <w:rFonts w:ascii="Arial" w:hAnsi="Arial" w:cs="Arial"/>
          <w:b w:val="0"/>
          <w:sz w:val="20"/>
          <w:lang w:eastAsia="x-none"/>
        </w:rPr>
        <w:t xml:space="preserve">. </w:t>
      </w:r>
    </w:p>
    <w:p w14:paraId="0CCD08C2" w14:textId="1803EB34" w:rsidR="00935ABC" w:rsidRDefault="00613158" w:rsidP="00935ABC">
      <w:pPr>
        <w:pStyle w:val="LGTdoc1"/>
        <w:numPr>
          <w:ilvl w:val="1"/>
          <w:numId w:val="9"/>
        </w:numPr>
        <w:spacing w:beforeLines="0" w:after="0" w:afterAutospacing="0"/>
        <w:rPr>
          <w:rFonts w:ascii="Arial" w:hAnsi="Arial" w:cs="Arial"/>
          <w:b w:val="0"/>
          <w:sz w:val="20"/>
          <w:lang w:eastAsia="x-none"/>
        </w:rPr>
      </w:pPr>
      <w:r>
        <w:rPr>
          <w:rFonts w:ascii="Arial" w:hAnsi="Arial" w:cs="Arial"/>
          <w:b w:val="0"/>
          <w:sz w:val="20"/>
          <w:lang w:eastAsia="x-none"/>
        </w:rPr>
        <w:t>Explicit indication of N</w:t>
      </w:r>
      <w:r>
        <w:rPr>
          <w:rFonts w:ascii="Arial" w:hAnsi="Arial" w:cs="Arial"/>
          <w:b w:val="0"/>
          <w:sz w:val="20"/>
          <w:vertAlign w:val="subscript"/>
          <w:lang w:eastAsia="x-none"/>
        </w:rPr>
        <w:t>FH</w:t>
      </w:r>
      <w:r>
        <w:rPr>
          <w:rFonts w:ascii="Arial" w:hAnsi="Arial" w:cs="Arial"/>
          <w:b w:val="0"/>
          <w:sz w:val="20"/>
          <w:lang w:eastAsia="x-none"/>
        </w:rPr>
        <w:t xml:space="preserve"> for additional SRS requires 3bits. But even for same N</w:t>
      </w:r>
      <w:r>
        <w:rPr>
          <w:rFonts w:ascii="Arial" w:hAnsi="Arial" w:cs="Arial"/>
          <w:b w:val="0"/>
          <w:sz w:val="20"/>
          <w:vertAlign w:val="subscript"/>
          <w:lang w:eastAsia="x-none"/>
        </w:rPr>
        <w:t>FH</w:t>
      </w:r>
      <w:r>
        <w:rPr>
          <w:rFonts w:ascii="Arial" w:hAnsi="Arial" w:cs="Arial"/>
          <w:b w:val="0"/>
          <w:sz w:val="20"/>
          <w:lang w:eastAsia="x-none"/>
        </w:rPr>
        <w:t>, the pattern is not uncertain in some cases, e.g.,</w:t>
      </w:r>
      <w:r w:rsidR="00935ABC">
        <w:rPr>
          <w:rFonts w:ascii="Arial" w:hAnsi="Arial" w:cs="Arial"/>
          <w:b w:val="0"/>
          <w:sz w:val="20"/>
          <w:lang w:eastAsia="x-none"/>
        </w:rPr>
        <w:t xml:space="preserve"> N=</w:t>
      </w:r>
      <w:r w:rsidR="00D6019E" w:rsidRPr="00D6019E">
        <w:rPr>
          <w:rFonts w:ascii="Arial" w:hAnsi="Arial" w:cs="Arial"/>
          <w:b w:val="0"/>
          <w:sz w:val="20"/>
          <w:highlight w:val="yellow"/>
          <w:lang w:eastAsia="x-none"/>
        </w:rPr>
        <w:t>5</w:t>
      </w:r>
      <w:r w:rsidR="00D6019E">
        <w:rPr>
          <w:rFonts w:ascii="Arial" w:hAnsi="Arial" w:cs="Arial"/>
          <w:b w:val="0"/>
          <w:sz w:val="20"/>
          <w:lang w:eastAsia="x-none"/>
        </w:rPr>
        <w:t xml:space="preserve">, </w:t>
      </w:r>
      <w:r w:rsidR="00D6019E" w:rsidRPr="00D6019E">
        <w:rPr>
          <w:rFonts w:ascii="Arial" w:hAnsi="Arial" w:cs="Arial"/>
          <w:b w:val="0"/>
          <w:color w:val="FFFFFF" w:themeColor="background1"/>
          <w:sz w:val="20"/>
          <w:highlight w:val="black"/>
          <w:lang w:eastAsia="x-none"/>
        </w:rPr>
        <w:t>9</w:t>
      </w:r>
      <w:r w:rsidR="00D6019E">
        <w:rPr>
          <w:rFonts w:ascii="Arial" w:hAnsi="Arial" w:cs="Arial"/>
          <w:b w:val="0"/>
          <w:sz w:val="20"/>
          <w:lang w:eastAsia="x-none"/>
        </w:rPr>
        <w:t xml:space="preserve">, </w:t>
      </w:r>
      <w:r w:rsidR="00935ABC" w:rsidRPr="00002D08">
        <w:rPr>
          <w:rFonts w:ascii="Arial" w:hAnsi="Arial" w:cs="Arial"/>
          <w:b w:val="0"/>
          <w:sz w:val="20"/>
          <w:highlight w:val="red"/>
          <w:lang w:eastAsia="x-none"/>
        </w:rPr>
        <w:t>1</w:t>
      </w:r>
      <w:r w:rsidR="00935ABC">
        <w:rPr>
          <w:rFonts w:ascii="Arial" w:hAnsi="Arial" w:cs="Arial"/>
          <w:b w:val="0"/>
          <w:sz w:val="20"/>
          <w:highlight w:val="red"/>
          <w:lang w:eastAsia="x-none"/>
        </w:rPr>
        <w:t>1</w:t>
      </w:r>
      <w:r w:rsidR="00D6019E">
        <w:rPr>
          <w:rFonts w:ascii="Arial" w:hAnsi="Arial" w:cs="Arial"/>
          <w:b w:val="0"/>
          <w:sz w:val="20"/>
          <w:lang w:eastAsia="x-none"/>
        </w:rPr>
        <w:t xml:space="preserve">, </w:t>
      </w:r>
      <w:r w:rsidR="00D6019E" w:rsidRPr="00D6019E">
        <w:rPr>
          <w:rFonts w:ascii="Arial" w:hAnsi="Arial" w:cs="Arial"/>
          <w:b w:val="0"/>
          <w:sz w:val="20"/>
          <w:highlight w:val="darkCyan"/>
          <w:lang w:eastAsia="x-none"/>
        </w:rPr>
        <w:t>13</w:t>
      </w:r>
      <w:r w:rsidR="00D6019E">
        <w:rPr>
          <w:rFonts w:ascii="Arial" w:hAnsi="Arial" w:cs="Arial"/>
          <w:b w:val="0"/>
          <w:sz w:val="20"/>
          <w:lang w:eastAsia="x-none"/>
        </w:rPr>
        <w:t xml:space="preserve"> in Table 1</w:t>
      </w:r>
      <w:r>
        <w:rPr>
          <w:rFonts w:ascii="Arial" w:hAnsi="Arial" w:cs="Arial"/>
          <w:b w:val="0"/>
          <w:sz w:val="20"/>
          <w:lang w:eastAsia="x-none"/>
        </w:rPr>
        <w:t xml:space="preserve"> due to </w:t>
      </w:r>
      <w:r w:rsidRPr="00326A81">
        <w:rPr>
          <w:rFonts w:ascii="Arial" w:hAnsi="Arial" w:cs="Arial"/>
          <w:b w:val="0"/>
          <w:sz w:val="20"/>
          <w:lang w:eastAsia="x-none"/>
        </w:rPr>
        <w:t>N</w:t>
      </w:r>
      <w:r>
        <w:rPr>
          <w:rFonts w:ascii="Arial" w:hAnsi="Arial" w:cs="Arial"/>
          <w:b w:val="0"/>
          <w:sz w:val="20"/>
          <w:vertAlign w:val="subscript"/>
          <w:lang w:eastAsia="x-none"/>
        </w:rPr>
        <w:t>FH</w:t>
      </w:r>
      <w:r>
        <w:rPr>
          <w:rFonts w:ascii="Arial" w:hAnsi="Arial" w:cs="Arial"/>
          <w:b w:val="0"/>
          <w:sz w:val="20"/>
          <w:lang w:eastAsia="x-none"/>
        </w:rPr>
        <w:t>=</w:t>
      </w:r>
      <w:r w:rsidRPr="00326A81">
        <w:rPr>
          <w:rFonts w:ascii="Arial" w:hAnsi="Arial" w:cs="Arial"/>
          <w:b w:val="0"/>
          <w:sz w:val="20"/>
          <w:lang w:eastAsia="x-none"/>
        </w:rPr>
        <w:t>N</w:t>
      </w:r>
      <w:r w:rsidRPr="00326A81">
        <w:rPr>
          <w:rFonts w:ascii="Arial" w:hAnsi="Arial" w:cs="Arial"/>
          <w:b w:val="0"/>
          <w:sz w:val="20"/>
          <w:vertAlign w:val="subscript"/>
          <w:lang w:eastAsia="x-none"/>
        </w:rPr>
        <w:t>AS</w:t>
      </w:r>
      <w:r>
        <w:rPr>
          <w:rFonts w:ascii="Arial" w:hAnsi="Arial" w:cs="Arial"/>
          <w:b w:val="0"/>
          <w:sz w:val="20"/>
          <w:lang w:eastAsia="x-none"/>
        </w:rPr>
        <w:t xml:space="preserve"> but different GS</w:t>
      </w:r>
      <w:r w:rsidRPr="002B4961">
        <w:rPr>
          <w:rFonts w:ascii="Arial" w:hAnsi="Arial" w:cs="Arial"/>
          <w:b w:val="0"/>
          <w:sz w:val="20"/>
          <w:vertAlign w:val="subscript"/>
          <w:lang w:eastAsia="x-none"/>
        </w:rPr>
        <w:t>AS</w:t>
      </w:r>
      <w:r>
        <w:rPr>
          <w:rFonts w:ascii="Arial" w:hAnsi="Arial" w:cs="Arial"/>
          <w:b w:val="0"/>
          <w:sz w:val="20"/>
          <w:lang w:eastAsia="x-none"/>
        </w:rPr>
        <w:t xml:space="preserve"> and GS</w:t>
      </w:r>
      <w:r w:rsidRPr="002B4961">
        <w:rPr>
          <w:rFonts w:ascii="Arial" w:hAnsi="Arial" w:cs="Arial"/>
          <w:b w:val="0"/>
          <w:sz w:val="20"/>
          <w:vertAlign w:val="subscript"/>
          <w:lang w:eastAsia="x-none"/>
        </w:rPr>
        <w:t>FH</w:t>
      </w:r>
      <w:r>
        <w:rPr>
          <w:rFonts w:ascii="Arial" w:hAnsi="Arial" w:cs="Arial"/>
          <w:b w:val="0"/>
          <w:sz w:val="20"/>
          <w:lang w:eastAsia="x-none"/>
        </w:rPr>
        <w:t>, leading to uncertain SRS patterns</w:t>
      </w:r>
      <w:r w:rsidR="00935ABC">
        <w:rPr>
          <w:rFonts w:ascii="Arial" w:hAnsi="Arial" w:cs="Arial"/>
          <w:b w:val="0"/>
          <w:sz w:val="20"/>
          <w:lang w:eastAsia="x-none"/>
        </w:rPr>
        <w:t>.</w:t>
      </w:r>
    </w:p>
    <w:p w14:paraId="30D5B825" w14:textId="6E28C3D1" w:rsidR="00935ABC" w:rsidRDefault="00384CDA" w:rsidP="00267CF9">
      <w:pPr>
        <w:pStyle w:val="LGTdoc1"/>
        <w:spacing w:beforeLines="0" w:after="0" w:afterAutospacing="0"/>
        <w:ind w:left="800"/>
        <w:rPr>
          <w:rFonts w:ascii="Arial" w:hAnsi="Arial" w:cs="Arial"/>
          <w:b w:val="0"/>
          <w:sz w:val="20"/>
          <w:lang w:eastAsia="x-none"/>
        </w:rPr>
      </w:pPr>
      <w:r w:rsidRPr="00384CDA">
        <w:rPr>
          <w:rFonts w:ascii="Arial" w:hAnsi="Arial" w:cs="Arial"/>
          <w:b w:val="0"/>
          <w:sz w:val="20"/>
          <w:lang w:eastAsia="x-none"/>
        </w:rPr>
        <w:sym w:font="Wingdings" w:char="F0E8"/>
      </w:r>
      <w:r w:rsidR="00935ABC">
        <w:rPr>
          <w:rFonts w:ascii="Arial" w:hAnsi="Arial" w:cs="Arial"/>
          <w:b w:val="0"/>
          <w:sz w:val="20"/>
          <w:lang w:eastAsia="x-none"/>
        </w:rPr>
        <w:t xml:space="preserve">Need 2bits to </w:t>
      </w:r>
      <w:r w:rsidR="00935ABC" w:rsidRPr="00184118">
        <w:rPr>
          <w:rFonts w:ascii="Arial" w:hAnsi="Arial" w:cs="Arial"/>
          <w:b w:val="0"/>
          <w:sz w:val="20"/>
          <w:lang w:eastAsia="x-none"/>
        </w:rPr>
        <w:t>indicat</w:t>
      </w:r>
      <w:r w:rsidR="00935ABC">
        <w:rPr>
          <w:rFonts w:ascii="Arial" w:hAnsi="Arial" w:cs="Arial"/>
          <w:b w:val="0"/>
          <w:sz w:val="20"/>
          <w:lang w:eastAsia="x-none"/>
        </w:rPr>
        <w:t>e</w:t>
      </w:r>
      <w:r w:rsidR="00935ABC" w:rsidRPr="00184118">
        <w:rPr>
          <w:rFonts w:ascii="Arial" w:hAnsi="Arial" w:cs="Arial"/>
          <w:b w:val="0"/>
          <w:sz w:val="20"/>
          <w:lang w:eastAsia="x-none"/>
        </w:rPr>
        <w:t xml:space="preserve"> guard symbol for SRS AS</w:t>
      </w:r>
      <w:r w:rsidR="00935ABC">
        <w:rPr>
          <w:rFonts w:ascii="Arial" w:hAnsi="Arial" w:cs="Arial"/>
          <w:b w:val="0"/>
          <w:sz w:val="20"/>
          <w:lang w:eastAsia="x-none"/>
        </w:rPr>
        <w:t xml:space="preserve"> and SRS </w:t>
      </w:r>
      <w:r w:rsidR="00935ABC" w:rsidRPr="00184118">
        <w:rPr>
          <w:rFonts w:ascii="Arial" w:hAnsi="Arial" w:cs="Arial"/>
          <w:b w:val="0"/>
          <w:sz w:val="20"/>
          <w:lang w:eastAsia="x-none"/>
        </w:rPr>
        <w:t>FH</w:t>
      </w:r>
      <w:r w:rsidR="00935ABC">
        <w:rPr>
          <w:rFonts w:ascii="Arial" w:hAnsi="Arial" w:cs="Arial"/>
          <w:b w:val="0"/>
          <w:sz w:val="20"/>
          <w:lang w:eastAsia="x-none"/>
        </w:rPr>
        <w:t xml:space="preserve"> respectively</w:t>
      </w:r>
    </w:p>
    <w:p w14:paraId="45D367A3" w14:textId="77777777" w:rsidR="00CF0F0C" w:rsidRDefault="00CF0F0C" w:rsidP="00F4038A">
      <w:pPr>
        <w:pStyle w:val="LGTdoc1"/>
        <w:spacing w:beforeLines="0" w:after="0" w:afterAutospacing="0"/>
        <w:rPr>
          <w:rFonts w:ascii="Arial" w:hAnsi="Arial" w:cs="Arial"/>
          <w:b w:val="0"/>
          <w:sz w:val="20"/>
          <w:lang w:eastAsia="x-none"/>
        </w:rPr>
      </w:pPr>
    </w:p>
    <w:p w14:paraId="0986D13F" w14:textId="7BF9B7A8" w:rsidR="00F4038A" w:rsidRDefault="00B7605F" w:rsidP="00F4038A">
      <w:pPr>
        <w:pStyle w:val="LGTdoc1"/>
        <w:spacing w:beforeLines="0" w:after="0" w:afterAutospacing="0"/>
        <w:rPr>
          <w:rFonts w:ascii="Arial" w:hAnsi="Arial" w:cs="Arial"/>
          <w:b w:val="0"/>
          <w:sz w:val="20"/>
          <w:lang w:eastAsia="x-none"/>
        </w:rPr>
      </w:pPr>
      <w:r>
        <w:rPr>
          <w:rFonts w:ascii="Arial" w:hAnsi="Arial" w:cs="Arial"/>
          <w:b w:val="0"/>
          <w:sz w:val="20"/>
          <w:lang w:eastAsia="x-none"/>
        </w:rPr>
        <w:t xml:space="preserve">In case of SRS FH only, it is possible to support </w:t>
      </w:r>
      <w:r w:rsidRPr="00896A95">
        <w:rPr>
          <w:rFonts w:ascii="Arial" w:hAnsi="Arial" w:cs="Arial"/>
          <w:b w:val="0"/>
          <w:sz w:val="20"/>
          <w:lang w:eastAsia="x-none"/>
        </w:rPr>
        <w:t>N</w:t>
      </w:r>
      <w:r w:rsidRPr="00896A95">
        <w:rPr>
          <w:rFonts w:ascii="Arial" w:hAnsi="Arial" w:cs="Arial"/>
          <w:b w:val="0"/>
          <w:sz w:val="20"/>
          <w:vertAlign w:val="subscript"/>
          <w:lang w:eastAsia="x-none"/>
        </w:rPr>
        <w:t>FH</w:t>
      </w:r>
      <w:r>
        <w:rPr>
          <w:rFonts w:ascii="Arial" w:hAnsi="Arial" w:cs="Arial"/>
          <w:b w:val="0"/>
          <w:sz w:val="20"/>
          <w:lang w:eastAsia="x-none"/>
        </w:rPr>
        <w:t xml:space="preserve">=1~13 for additional </w:t>
      </w:r>
      <w:proofErr w:type="spellStart"/>
      <w:r>
        <w:rPr>
          <w:rFonts w:ascii="Arial" w:hAnsi="Arial" w:cs="Arial"/>
          <w:b w:val="0"/>
          <w:sz w:val="20"/>
          <w:lang w:eastAsia="x-none"/>
        </w:rPr>
        <w:t>SRS.If</w:t>
      </w:r>
      <w:proofErr w:type="spellEnd"/>
      <w:r>
        <w:rPr>
          <w:rFonts w:ascii="Arial" w:hAnsi="Arial" w:cs="Arial"/>
          <w:b w:val="0"/>
          <w:sz w:val="20"/>
          <w:lang w:eastAsia="x-none"/>
        </w:rPr>
        <w:t xml:space="preserve"> SRS AH and FH are both configured</w:t>
      </w:r>
      <w:r w:rsidR="00727FA9">
        <w:rPr>
          <w:rFonts w:ascii="Arial" w:hAnsi="Arial" w:cs="Arial"/>
          <w:b w:val="0"/>
          <w:sz w:val="20"/>
          <w:lang w:eastAsia="x-none"/>
        </w:rPr>
        <w:t xml:space="preserve">, </w:t>
      </w:r>
      <w:r w:rsidR="00CF0F0C" w:rsidRPr="00896A95">
        <w:rPr>
          <w:rFonts w:ascii="Arial" w:hAnsi="Arial" w:cs="Arial"/>
          <w:b w:val="0"/>
          <w:sz w:val="20"/>
          <w:lang w:eastAsia="x-none"/>
        </w:rPr>
        <w:t>N</w:t>
      </w:r>
      <w:r w:rsidR="00CF0F0C" w:rsidRPr="00896A95">
        <w:rPr>
          <w:rFonts w:ascii="Arial" w:hAnsi="Arial" w:cs="Arial"/>
          <w:b w:val="0"/>
          <w:sz w:val="20"/>
          <w:vertAlign w:val="subscript"/>
          <w:lang w:eastAsia="x-none"/>
        </w:rPr>
        <w:t>FH</w:t>
      </w:r>
      <w:r w:rsidR="00CF0F0C">
        <w:rPr>
          <w:rFonts w:ascii="Arial" w:hAnsi="Arial" w:cs="Arial"/>
          <w:b w:val="0"/>
          <w:sz w:val="20"/>
          <w:lang w:eastAsia="x-none"/>
        </w:rPr>
        <w:t xml:space="preserve">=1, 2, 3, 4, 5, </w:t>
      </w:r>
      <w:r w:rsidR="00727FA9">
        <w:rPr>
          <w:rFonts w:ascii="Arial" w:hAnsi="Arial" w:cs="Arial"/>
          <w:b w:val="0"/>
          <w:sz w:val="20"/>
          <w:lang w:eastAsia="x-none"/>
        </w:rPr>
        <w:t xml:space="preserve">or </w:t>
      </w:r>
      <w:r w:rsidR="00CF0F0C">
        <w:rPr>
          <w:rFonts w:ascii="Arial" w:hAnsi="Arial" w:cs="Arial"/>
          <w:b w:val="0"/>
          <w:sz w:val="20"/>
          <w:lang w:eastAsia="x-none"/>
        </w:rPr>
        <w:t>6</w:t>
      </w:r>
      <w:r>
        <w:rPr>
          <w:rFonts w:ascii="Arial" w:hAnsi="Arial" w:cs="Arial"/>
          <w:b w:val="0"/>
          <w:sz w:val="20"/>
          <w:lang w:eastAsia="x-none"/>
        </w:rPr>
        <w:t xml:space="preserve"> as shown in </w:t>
      </w:r>
      <w:r w:rsidRPr="00B7605F">
        <w:rPr>
          <w:rFonts w:ascii="Arial" w:hAnsi="Arial" w:cs="Arial"/>
          <w:bCs/>
          <w:sz w:val="20"/>
          <w:lang w:eastAsia="x-none"/>
        </w:rPr>
        <w:t>Table 1</w:t>
      </w:r>
      <w:r w:rsidR="00CF0F0C">
        <w:rPr>
          <w:rFonts w:ascii="Arial" w:hAnsi="Arial" w:cs="Arial"/>
          <w:b w:val="0"/>
          <w:sz w:val="20"/>
          <w:lang w:eastAsia="x-none"/>
        </w:rPr>
        <w:t>.</w:t>
      </w:r>
      <w:r w:rsidR="00B7797E">
        <w:rPr>
          <w:rFonts w:ascii="Arial" w:hAnsi="Arial" w:cs="Arial"/>
          <w:b w:val="0"/>
          <w:sz w:val="20"/>
          <w:lang w:eastAsia="x-none"/>
        </w:rPr>
        <w:t xml:space="preserve"> </w:t>
      </w:r>
      <w:r w:rsidR="00CF0F0C">
        <w:rPr>
          <w:rFonts w:ascii="Arial" w:hAnsi="Arial" w:cs="Arial"/>
          <w:b w:val="0"/>
          <w:sz w:val="20"/>
          <w:lang w:eastAsia="x-none"/>
        </w:rPr>
        <w:t xml:space="preserve">UE can use the other parameter N, </w:t>
      </w:r>
      <w:r w:rsidR="00CF0F0C" w:rsidRPr="00564EAA">
        <w:rPr>
          <w:rFonts w:ascii="Arial" w:hAnsi="Arial" w:cs="Arial"/>
          <w:b w:val="0"/>
          <w:sz w:val="20"/>
          <w:lang w:eastAsia="x-none"/>
        </w:rPr>
        <w:t xml:space="preserve">R, </w:t>
      </w:r>
      <w:r w:rsidR="00CF0F0C">
        <w:rPr>
          <w:rFonts w:ascii="Arial" w:hAnsi="Arial" w:cs="Arial"/>
          <w:b w:val="0"/>
          <w:sz w:val="20"/>
          <w:lang w:eastAsia="x-none"/>
        </w:rPr>
        <w:t>N</w:t>
      </w:r>
      <w:r w:rsidR="00CF0F0C" w:rsidRPr="002A6C49">
        <w:rPr>
          <w:rFonts w:ascii="Arial" w:hAnsi="Arial" w:cs="Arial"/>
          <w:b w:val="0"/>
          <w:sz w:val="20"/>
          <w:vertAlign w:val="subscript"/>
          <w:lang w:eastAsia="x-none"/>
        </w:rPr>
        <w:t>AS</w:t>
      </w:r>
      <w:r w:rsidR="00CF0F0C">
        <w:rPr>
          <w:rFonts w:ascii="Arial" w:hAnsi="Arial" w:cs="Arial"/>
          <w:b w:val="0"/>
          <w:sz w:val="20"/>
          <w:lang w:eastAsia="x-none"/>
        </w:rPr>
        <w:t>,</w:t>
      </w:r>
      <w:r w:rsidR="00CF0F0C" w:rsidRPr="00564EAA">
        <w:rPr>
          <w:rFonts w:ascii="Arial" w:hAnsi="Arial" w:cs="Arial"/>
          <w:b w:val="0"/>
          <w:sz w:val="20"/>
          <w:lang w:eastAsia="x-none"/>
        </w:rPr>
        <w:t xml:space="preserve"> </w:t>
      </w:r>
      <w:r w:rsidR="00CF0F0C">
        <w:rPr>
          <w:rFonts w:ascii="Arial" w:hAnsi="Arial" w:cs="Arial"/>
          <w:b w:val="0"/>
          <w:sz w:val="20"/>
          <w:lang w:eastAsia="x-none"/>
        </w:rPr>
        <w:t>GS</w:t>
      </w:r>
      <w:r w:rsidR="00CF0F0C" w:rsidRPr="002A6C49">
        <w:rPr>
          <w:rFonts w:ascii="Arial" w:hAnsi="Arial" w:cs="Arial"/>
          <w:b w:val="0"/>
          <w:sz w:val="20"/>
          <w:vertAlign w:val="subscript"/>
          <w:lang w:eastAsia="x-none"/>
        </w:rPr>
        <w:t>AS</w:t>
      </w:r>
      <w:r w:rsidR="00CF0F0C">
        <w:rPr>
          <w:rFonts w:ascii="Arial" w:hAnsi="Arial" w:cs="Arial"/>
          <w:b w:val="0"/>
          <w:sz w:val="20"/>
          <w:lang w:eastAsia="x-none"/>
        </w:rPr>
        <w:t>,</w:t>
      </w:r>
      <w:r w:rsidR="00CF0F0C" w:rsidRPr="00564EAA">
        <w:rPr>
          <w:rFonts w:ascii="Arial" w:hAnsi="Arial" w:cs="Arial"/>
          <w:b w:val="0"/>
          <w:sz w:val="20"/>
          <w:lang w:eastAsia="x-none"/>
        </w:rPr>
        <w:t xml:space="preserve"> </w:t>
      </w:r>
      <w:r w:rsidR="00CF0F0C">
        <w:rPr>
          <w:rFonts w:ascii="Arial" w:hAnsi="Arial" w:cs="Arial"/>
          <w:b w:val="0"/>
          <w:sz w:val="20"/>
          <w:lang w:eastAsia="x-none"/>
        </w:rPr>
        <w:t>GS</w:t>
      </w:r>
      <w:r w:rsidR="00CF0F0C">
        <w:rPr>
          <w:rFonts w:ascii="Arial" w:hAnsi="Arial" w:cs="Arial"/>
          <w:b w:val="0"/>
          <w:sz w:val="20"/>
          <w:vertAlign w:val="subscript"/>
          <w:lang w:eastAsia="x-none"/>
        </w:rPr>
        <w:t>FH</w:t>
      </w:r>
      <w:r w:rsidR="00CF0F0C">
        <w:rPr>
          <w:rFonts w:ascii="Arial" w:hAnsi="Arial" w:cs="Arial"/>
          <w:b w:val="0"/>
          <w:sz w:val="20"/>
          <w:lang w:eastAsia="x-none"/>
        </w:rPr>
        <w:t xml:space="preserve"> to derive </w:t>
      </w:r>
      <w:r w:rsidR="00CF0F0C" w:rsidRPr="00896A95">
        <w:rPr>
          <w:rFonts w:ascii="Arial" w:hAnsi="Arial" w:cs="Arial"/>
          <w:b w:val="0"/>
          <w:sz w:val="20"/>
          <w:lang w:eastAsia="x-none"/>
        </w:rPr>
        <w:t>N</w:t>
      </w:r>
      <w:r w:rsidR="00CF0F0C" w:rsidRPr="00896A95">
        <w:rPr>
          <w:rFonts w:ascii="Arial" w:hAnsi="Arial" w:cs="Arial"/>
          <w:b w:val="0"/>
          <w:sz w:val="20"/>
          <w:vertAlign w:val="subscript"/>
          <w:lang w:eastAsia="x-none"/>
        </w:rPr>
        <w:t>FH</w:t>
      </w:r>
      <w:r w:rsidR="00727FA9">
        <w:rPr>
          <w:rFonts w:ascii="Arial" w:hAnsi="Arial" w:cs="Arial"/>
          <w:b w:val="0"/>
          <w:sz w:val="20"/>
          <w:lang w:eastAsia="x-none"/>
        </w:rPr>
        <w:t xml:space="preserve"> with </w:t>
      </w:r>
      <w:r>
        <w:rPr>
          <w:rFonts w:ascii="Arial" w:hAnsi="Arial" w:cs="Arial"/>
          <w:b w:val="0"/>
          <w:sz w:val="20"/>
          <w:lang w:eastAsia="x-none"/>
        </w:rPr>
        <w:t>no confusion</w:t>
      </w:r>
      <w:r w:rsidR="00727FA9">
        <w:rPr>
          <w:rFonts w:ascii="Arial" w:hAnsi="Arial" w:cs="Arial"/>
          <w:b w:val="0"/>
          <w:sz w:val="20"/>
          <w:lang w:eastAsia="x-none"/>
        </w:rPr>
        <w:t>.</w:t>
      </w:r>
    </w:p>
    <w:p w14:paraId="1C974015" w14:textId="77777777" w:rsidR="00CF0F0C" w:rsidRDefault="00CF0F0C" w:rsidP="00F4038A">
      <w:pPr>
        <w:pStyle w:val="LGTdoc1"/>
        <w:spacing w:beforeLines="0" w:after="0" w:afterAutospacing="0"/>
        <w:rPr>
          <w:rFonts w:ascii="Arial" w:hAnsi="Arial" w:cs="Arial"/>
          <w:b w:val="0"/>
          <w:sz w:val="20"/>
          <w:lang w:eastAsia="x-none"/>
        </w:rPr>
      </w:pPr>
    </w:p>
    <w:p w14:paraId="05FC23EC" w14:textId="139A4BAB" w:rsidR="00F4038A" w:rsidRPr="00F4038A" w:rsidRDefault="00F4038A" w:rsidP="00F4038A">
      <w:pPr>
        <w:pStyle w:val="LGTdoc1"/>
        <w:spacing w:beforeLines="0" w:after="0" w:afterAutospacing="0"/>
        <w:rPr>
          <w:rFonts w:ascii="Arial" w:hAnsi="Arial" w:cs="Arial"/>
          <w:b w:val="0"/>
          <w:sz w:val="20"/>
          <w:lang w:eastAsia="x-none"/>
        </w:rPr>
      </w:pPr>
      <w:r>
        <w:rPr>
          <w:rFonts w:ascii="Arial" w:hAnsi="Arial" w:cs="Arial"/>
          <w:b w:val="0"/>
          <w:sz w:val="20"/>
          <w:lang w:eastAsia="x-none"/>
        </w:rPr>
        <w:t>Therefore, we propose</w:t>
      </w:r>
    </w:p>
    <w:p w14:paraId="4AE6DCF1" w14:textId="77777777" w:rsidR="00935ABC" w:rsidRPr="00E95BBB" w:rsidRDefault="00935ABC" w:rsidP="00935ABC">
      <w:pPr>
        <w:pStyle w:val="LGTdoc1"/>
        <w:spacing w:beforeLines="0" w:after="0" w:afterAutospacing="0"/>
        <w:rPr>
          <w:rFonts w:ascii="Arial" w:hAnsi="Arial" w:cs="Arial"/>
          <w:bCs/>
          <w:sz w:val="20"/>
          <w:lang w:eastAsia="x-none"/>
        </w:rPr>
      </w:pPr>
      <w:r w:rsidRPr="00E95BBB">
        <w:rPr>
          <w:rFonts w:ascii="Arial" w:hAnsi="Arial" w:cs="Arial"/>
          <w:bCs/>
          <w:sz w:val="20"/>
          <w:u w:val="single"/>
          <w:lang w:eastAsia="x-none"/>
        </w:rPr>
        <w:t xml:space="preserve">Proposal </w:t>
      </w:r>
      <w:r>
        <w:rPr>
          <w:rFonts w:ascii="Arial" w:hAnsi="Arial" w:cs="Arial"/>
          <w:bCs/>
          <w:sz w:val="20"/>
          <w:u w:val="single"/>
          <w:lang w:eastAsia="x-none"/>
        </w:rPr>
        <w:t>5</w:t>
      </w:r>
      <w:r w:rsidRPr="00E95BBB">
        <w:rPr>
          <w:rFonts w:ascii="Arial" w:hAnsi="Arial" w:cs="Arial"/>
          <w:bCs/>
          <w:sz w:val="20"/>
          <w:lang w:eastAsia="x-none"/>
        </w:rPr>
        <w:t xml:space="preserve">: </w:t>
      </w:r>
      <w:r>
        <w:rPr>
          <w:rFonts w:ascii="Arial" w:eastAsia="Malgun Gothic" w:hAnsi="Arial" w:cs="Arial"/>
          <w:sz w:val="20"/>
          <w:lang w:eastAsia="zh-CN"/>
        </w:rPr>
        <w:t xml:space="preserve">If </w:t>
      </w:r>
      <w:r w:rsidRPr="00E95BBB">
        <w:rPr>
          <w:rFonts w:ascii="Arial" w:hAnsi="Arial" w:cs="Arial"/>
          <w:bCs/>
          <w:sz w:val="20"/>
          <w:lang w:eastAsia="x-none"/>
        </w:rPr>
        <w:t xml:space="preserve">separate UE capability </w:t>
      </w:r>
      <w:r>
        <w:rPr>
          <w:rFonts w:ascii="Arial" w:hAnsi="Arial" w:cs="Arial"/>
          <w:bCs/>
          <w:sz w:val="20"/>
          <w:lang w:eastAsia="x-none"/>
        </w:rPr>
        <w:t xml:space="preserve">of </w:t>
      </w:r>
      <w:r w:rsidRPr="00E95BBB">
        <w:rPr>
          <w:rFonts w:ascii="Arial" w:hAnsi="Arial" w:cs="Arial"/>
          <w:bCs/>
          <w:sz w:val="20"/>
          <w:lang w:eastAsia="x-none"/>
        </w:rPr>
        <w:t>not requiring guard symbol for SRS FH</w:t>
      </w:r>
      <w:r>
        <w:rPr>
          <w:rFonts w:ascii="Arial" w:hAnsi="Arial" w:cs="Arial"/>
          <w:bCs/>
          <w:sz w:val="20"/>
          <w:lang w:eastAsia="x-none"/>
        </w:rPr>
        <w:t xml:space="preserve"> and </w:t>
      </w:r>
      <w:r w:rsidRPr="00E95BBB">
        <w:rPr>
          <w:rFonts w:ascii="Arial" w:hAnsi="Arial" w:cs="Arial"/>
          <w:bCs/>
          <w:sz w:val="20"/>
          <w:lang w:eastAsia="x-none"/>
        </w:rPr>
        <w:t xml:space="preserve">AS is </w:t>
      </w:r>
      <w:r>
        <w:rPr>
          <w:rFonts w:ascii="Arial" w:hAnsi="Arial" w:cs="Arial"/>
          <w:bCs/>
          <w:sz w:val="20"/>
          <w:lang w:eastAsia="x-none"/>
        </w:rPr>
        <w:t>introduced</w:t>
      </w:r>
      <w:r w:rsidRPr="00E95BBB">
        <w:rPr>
          <w:rFonts w:ascii="Arial" w:hAnsi="Arial" w:cs="Arial"/>
          <w:bCs/>
          <w:sz w:val="20"/>
          <w:lang w:eastAsia="x-none"/>
        </w:rPr>
        <w:t xml:space="preserve">, </w:t>
      </w:r>
      <w:r>
        <w:rPr>
          <w:rFonts w:ascii="Arial" w:hAnsi="Arial" w:cs="Arial"/>
          <w:bCs/>
          <w:sz w:val="20"/>
          <w:lang w:eastAsia="x-none"/>
        </w:rPr>
        <w:t>use</w:t>
      </w:r>
      <w:r w:rsidRPr="00E95BBB">
        <w:rPr>
          <w:rFonts w:ascii="Arial" w:hAnsi="Arial" w:cs="Arial"/>
          <w:bCs/>
          <w:sz w:val="20"/>
          <w:lang w:eastAsia="x-none"/>
        </w:rPr>
        <w:t xml:space="preserve"> </w:t>
      </w:r>
      <w:r>
        <w:rPr>
          <w:rFonts w:ascii="Arial" w:hAnsi="Arial" w:cs="Arial"/>
          <w:bCs/>
          <w:sz w:val="20"/>
          <w:lang w:eastAsia="x-none"/>
        </w:rPr>
        <w:t>2 bits to</w:t>
      </w:r>
      <w:r w:rsidRPr="00E95BBB">
        <w:rPr>
          <w:rFonts w:ascii="Arial" w:hAnsi="Arial" w:cs="Arial"/>
          <w:bCs/>
          <w:sz w:val="20"/>
          <w:lang w:eastAsia="x-none"/>
        </w:rPr>
        <w:t xml:space="preserve"> indicat</w:t>
      </w:r>
      <w:r>
        <w:rPr>
          <w:rFonts w:ascii="Arial" w:hAnsi="Arial" w:cs="Arial"/>
          <w:bCs/>
          <w:sz w:val="20"/>
          <w:lang w:eastAsia="x-none"/>
        </w:rPr>
        <w:t>e</w:t>
      </w:r>
      <w:r w:rsidRPr="00E95BBB">
        <w:rPr>
          <w:rFonts w:ascii="Arial" w:hAnsi="Arial" w:cs="Arial"/>
          <w:bCs/>
          <w:sz w:val="20"/>
          <w:lang w:eastAsia="x-none"/>
        </w:rPr>
        <w:t xml:space="preserve"> guard symbol for SRS AS and SRS FH, respectively.</w:t>
      </w:r>
    </w:p>
    <w:p w14:paraId="70443397" w14:textId="03B394E1" w:rsidR="004B6448" w:rsidRDefault="004B6448" w:rsidP="00BD2F94">
      <w:pPr>
        <w:rPr>
          <w:rFonts w:ascii="Arial" w:eastAsia="Malgun Gothic" w:hAnsi="Arial" w:cs="Arial"/>
          <w:b/>
          <w:snapToGrid w:val="0"/>
          <w:szCs w:val="20"/>
          <w:lang w:val="en-GB" w:eastAsia="zh-CN"/>
        </w:rPr>
      </w:pPr>
    </w:p>
    <w:p w14:paraId="471747CF" w14:textId="6218AF4E" w:rsidR="00505149" w:rsidRPr="00095B9B" w:rsidRDefault="00FA7214" w:rsidP="00505149">
      <w:pPr>
        <w:pStyle w:val="Heading1"/>
        <w:numPr>
          <w:ilvl w:val="0"/>
          <w:numId w:val="3"/>
        </w:numPr>
        <w:overflowPunct/>
        <w:autoSpaceDE/>
        <w:autoSpaceDN/>
        <w:adjustRightInd/>
        <w:ind w:left="432" w:hanging="432"/>
        <w:textAlignment w:val="auto"/>
        <w:rPr>
          <w:rFonts w:eastAsia="SimSun" w:cs="Arial"/>
        </w:rPr>
      </w:pPr>
      <w:proofErr w:type="spellStart"/>
      <w:r>
        <w:rPr>
          <w:rFonts w:eastAsia="SimSun" w:cs="Arial"/>
        </w:rPr>
        <w:t>s</w:t>
      </w:r>
      <w:r w:rsidR="00505149">
        <w:rPr>
          <w:rFonts w:eastAsia="SimSun" w:cs="Arial"/>
        </w:rPr>
        <w:t>P</w:t>
      </w:r>
      <w:r w:rsidR="00C32412">
        <w:rPr>
          <w:rFonts w:eastAsia="SimSun" w:cs="Arial"/>
        </w:rPr>
        <w:t>UCCH</w:t>
      </w:r>
      <w:proofErr w:type="spellEnd"/>
      <w:r w:rsidR="00C32412">
        <w:rPr>
          <w:rFonts w:eastAsia="SimSun" w:cs="Arial"/>
        </w:rPr>
        <w:t>/</w:t>
      </w:r>
      <w:proofErr w:type="spellStart"/>
      <w:r>
        <w:rPr>
          <w:rFonts w:eastAsia="SimSun" w:cs="Arial"/>
        </w:rPr>
        <w:t>s</w:t>
      </w:r>
      <w:r w:rsidR="00D32188">
        <w:rPr>
          <w:rFonts w:eastAsia="SimSun" w:cs="Arial"/>
        </w:rPr>
        <w:t>P</w:t>
      </w:r>
      <w:r w:rsidR="00505149">
        <w:rPr>
          <w:rFonts w:eastAsia="SimSun" w:cs="Arial"/>
        </w:rPr>
        <w:t>USCH</w:t>
      </w:r>
      <w:proofErr w:type="spellEnd"/>
      <w:r>
        <w:rPr>
          <w:rFonts w:eastAsia="SimSun" w:cs="Arial"/>
        </w:rPr>
        <w:t xml:space="preserve"> capability</w:t>
      </w:r>
    </w:p>
    <w:p w14:paraId="2E620C22" w14:textId="7C48EB3A" w:rsidR="0057577D" w:rsidRPr="0057577D" w:rsidRDefault="0057577D" w:rsidP="0057577D">
      <w:pPr>
        <w:widowControl/>
        <w:wordWrap/>
        <w:autoSpaceDE/>
        <w:autoSpaceDN/>
        <w:jc w:val="left"/>
        <w:rPr>
          <w:rFonts w:ascii="Arial" w:eastAsia="Malgun Gothic" w:hAnsi="Arial" w:cs="Arial"/>
          <w:bCs/>
          <w:kern w:val="0"/>
          <w:szCs w:val="20"/>
          <w:lang w:val="en-GB" w:eastAsia="zh-CN"/>
        </w:rPr>
      </w:pPr>
      <w:r w:rsidRPr="0057577D">
        <w:rPr>
          <w:rFonts w:ascii="Arial" w:eastAsia="Malgun Gothic" w:hAnsi="Arial" w:cs="Arial"/>
          <w:bCs/>
          <w:kern w:val="0"/>
          <w:szCs w:val="20"/>
          <w:lang w:val="en-GB" w:eastAsia="zh-CN"/>
        </w:rPr>
        <w:t>In RAN1#98 meeting, we have following conclusion:</w:t>
      </w:r>
    </w:p>
    <w:p w14:paraId="02785025" w14:textId="77777777" w:rsidR="0057577D" w:rsidRPr="00B821AD" w:rsidRDefault="0057577D" w:rsidP="0057577D">
      <w:pPr>
        <w:widowControl/>
        <w:wordWrap/>
        <w:autoSpaceDE/>
        <w:autoSpaceDN/>
        <w:jc w:val="left"/>
        <w:rPr>
          <w:rFonts w:ascii="Arial" w:eastAsia="Malgun Gothic" w:hAnsi="Arial" w:cs="Arial"/>
          <w:b/>
          <w:kern w:val="0"/>
          <w:szCs w:val="20"/>
          <w:lang w:val="en-GB" w:eastAsia="zh-CN"/>
        </w:rPr>
      </w:pPr>
      <w:r w:rsidRPr="00B821AD">
        <w:rPr>
          <w:rFonts w:ascii="Arial" w:eastAsia="Malgun Gothic" w:hAnsi="Arial" w:cs="Arial"/>
          <w:b/>
          <w:kern w:val="0"/>
          <w:szCs w:val="20"/>
          <w:lang w:val="en-GB" w:eastAsia="zh-CN"/>
        </w:rPr>
        <w:t>Conclusion</w:t>
      </w:r>
    </w:p>
    <w:p w14:paraId="5CA73C1C" w14:textId="77777777" w:rsidR="0057577D" w:rsidRPr="00B821AD" w:rsidRDefault="0057577D" w:rsidP="0057577D">
      <w:pPr>
        <w:widowControl/>
        <w:wordWrap/>
        <w:autoSpaceDE/>
        <w:autoSpaceDN/>
        <w:jc w:val="left"/>
        <w:rPr>
          <w:rFonts w:ascii="Arial" w:eastAsia="Malgun Gothic" w:hAnsi="Arial" w:cs="Arial"/>
          <w:bCs/>
          <w:kern w:val="0"/>
          <w:szCs w:val="20"/>
          <w:lang w:val="en-GB" w:eastAsia="zh-CN"/>
        </w:rPr>
      </w:pPr>
      <w:proofErr w:type="spellStart"/>
      <w:r w:rsidRPr="00B821AD">
        <w:rPr>
          <w:rFonts w:ascii="Arial" w:eastAsia="Malgun Gothic" w:hAnsi="Arial" w:cs="Arial"/>
          <w:bCs/>
          <w:kern w:val="0"/>
          <w:szCs w:val="20"/>
          <w:lang w:val="en-GB" w:eastAsia="zh-CN"/>
        </w:rPr>
        <w:t>sPUSCH</w:t>
      </w:r>
      <w:proofErr w:type="spellEnd"/>
      <w:r w:rsidRPr="00B821AD">
        <w:rPr>
          <w:rFonts w:ascii="Arial" w:eastAsia="Malgun Gothic" w:hAnsi="Arial" w:cs="Arial"/>
          <w:bCs/>
          <w:kern w:val="0"/>
          <w:szCs w:val="20"/>
          <w:lang w:val="en-GB" w:eastAsia="zh-CN"/>
        </w:rPr>
        <w:t xml:space="preserve"> and/or </w:t>
      </w:r>
      <w:proofErr w:type="spellStart"/>
      <w:r w:rsidRPr="00B821AD">
        <w:rPr>
          <w:rFonts w:ascii="Arial" w:eastAsia="Malgun Gothic" w:hAnsi="Arial" w:cs="Arial"/>
          <w:bCs/>
          <w:kern w:val="0"/>
          <w:szCs w:val="20"/>
          <w:lang w:val="en-GB" w:eastAsia="zh-CN"/>
        </w:rPr>
        <w:t>sPUCCH</w:t>
      </w:r>
      <w:proofErr w:type="spellEnd"/>
      <w:r w:rsidRPr="00B821AD">
        <w:rPr>
          <w:rFonts w:ascii="Arial" w:eastAsia="Malgun Gothic" w:hAnsi="Arial" w:cs="Arial"/>
          <w:bCs/>
          <w:kern w:val="0"/>
          <w:szCs w:val="20"/>
          <w:lang w:val="en-GB" w:eastAsia="zh-CN"/>
        </w:rPr>
        <w:t xml:space="preserve"> can be used to handle the collision between SRS and PUCCH/PUSCH.</w:t>
      </w:r>
    </w:p>
    <w:p w14:paraId="16B9DF82" w14:textId="77777777" w:rsidR="0057577D" w:rsidRPr="00B821AD" w:rsidRDefault="0057577D" w:rsidP="0057577D">
      <w:pPr>
        <w:widowControl/>
        <w:numPr>
          <w:ilvl w:val="0"/>
          <w:numId w:val="9"/>
        </w:numPr>
        <w:wordWrap/>
        <w:overflowPunct w:val="0"/>
        <w:autoSpaceDE/>
        <w:autoSpaceDN/>
        <w:adjustRightInd w:val="0"/>
        <w:ind w:left="720" w:hanging="320"/>
        <w:contextualSpacing/>
        <w:jc w:val="left"/>
        <w:textAlignment w:val="baseline"/>
        <w:rPr>
          <w:rFonts w:ascii="Arial" w:eastAsia="Malgun Gothic" w:hAnsi="Arial" w:cs="Arial"/>
          <w:bCs/>
          <w:kern w:val="0"/>
          <w:szCs w:val="20"/>
          <w:lang w:val="en-GB" w:eastAsia="zh-CN"/>
        </w:rPr>
      </w:pPr>
      <w:r w:rsidRPr="00B821AD">
        <w:rPr>
          <w:rFonts w:ascii="Arial" w:eastAsia="Malgun Gothic" w:hAnsi="Arial" w:cs="Arial"/>
          <w:bCs/>
          <w:kern w:val="0"/>
          <w:szCs w:val="20"/>
          <w:lang w:val="en-GB" w:eastAsia="zh-CN"/>
        </w:rPr>
        <w:t xml:space="preserve">FFS: Introduction of </w:t>
      </w:r>
      <w:proofErr w:type="spellStart"/>
      <w:r w:rsidRPr="00B821AD">
        <w:rPr>
          <w:rFonts w:ascii="Arial" w:eastAsia="Malgun Gothic" w:hAnsi="Arial" w:cs="Arial"/>
          <w:bCs/>
          <w:kern w:val="0"/>
          <w:szCs w:val="20"/>
          <w:lang w:val="en-GB" w:eastAsia="zh-CN"/>
        </w:rPr>
        <w:t>sPUSCH</w:t>
      </w:r>
      <w:proofErr w:type="spellEnd"/>
      <w:r w:rsidRPr="00B821AD">
        <w:rPr>
          <w:rFonts w:ascii="Arial" w:eastAsia="Malgun Gothic" w:hAnsi="Arial" w:cs="Arial"/>
          <w:bCs/>
          <w:kern w:val="0"/>
          <w:szCs w:val="20"/>
          <w:lang w:val="en-GB" w:eastAsia="zh-CN"/>
        </w:rPr>
        <w:t xml:space="preserve"> and/or </w:t>
      </w:r>
      <w:proofErr w:type="spellStart"/>
      <w:r w:rsidRPr="00B821AD">
        <w:rPr>
          <w:rFonts w:ascii="Arial" w:eastAsia="Malgun Gothic" w:hAnsi="Arial" w:cs="Arial"/>
          <w:bCs/>
          <w:kern w:val="0"/>
          <w:szCs w:val="20"/>
          <w:lang w:val="en-GB" w:eastAsia="zh-CN"/>
        </w:rPr>
        <w:t>sPUCCH</w:t>
      </w:r>
      <w:proofErr w:type="spellEnd"/>
      <w:r w:rsidRPr="00B821AD">
        <w:rPr>
          <w:rFonts w:ascii="Arial" w:eastAsia="Malgun Gothic" w:hAnsi="Arial" w:cs="Arial"/>
          <w:bCs/>
          <w:kern w:val="0"/>
          <w:szCs w:val="20"/>
          <w:lang w:val="en-GB" w:eastAsia="zh-CN"/>
        </w:rPr>
        <w:t xml:space="preserve"> capability for Rel-16 UEs to enable </w:t>
      </w:r>
      <w:proofErr w:type="spellStart"/>
      <w:r w:rsidRPr="00B821AD">
        <w:rPr>
          <w:rFonts w:ascii="Arial" w:eastAsia="Malgun Gothic" w:hAnsi="Arial" w:cs="Arial"/>
          <w:bCs/>
          <w:kern w:val="0"/>
          <w:szCs w:val="20"/>
          <w:lang w:val="en-GB" w:eastAsia="zh-CN"/>
        </w:rPr>
        <w:t>sPUSCH</w:t>
      </w:r>
      <w:proofErr w:type="spellEnd"/>
      <w:r w:rsidRPr="00B821AD">
        <w:rPr>
          <w:rFonts w:ascii="Arial" w:eastAsia="Malgun Gothic" w:hAnsi="Arial" w:cs="Arial"/>
          <w:bCs/>
          <w:kern w:val="0"/>
          <w:szCs w:val="20"/>
          <w:lang w:val="en-GB" w:eastAsia="zh-CN"/>
        </w:rPr>
        <w:t xml:space="preserve"> and/or </w:t>
      </w:r>
      <w:proofErr w:type="spellStart"/>
      <w:r w:rsidRPr="00B821AD">
        <w:rPr>
          <w:rFonts w:ascii="Arial" w:eastAsia="Malgun Gothic" w:hAnsi="Arial" w:cs="Arial"/>
          <w:bCs/>
          <w:kern w:val="0"/>
          <w:szCs w:val="20"/>
          <w:lang w:val="en-GB" w:eastAsia="zh-CN"/>
        </w:rPr>
        <w:t>sPUCCH</w:t>
      </w:r>
      <w:proofErr w:type="spellEnd"/>
      <w:r w:rsidRPr="00B821AD">
        <w:rPr>
          <w:rFonts w:ascii="Arial" w:eastAsia="Malgun Gothic" w:hAnsi="Arial" w:cs="Arial"/>
          <w:bCs/>
          <w:kern w:val="0"/>
          <w:szCs w:val="20"/>
          <w:lang w:val="en-GB" w:eastAsia="zh-CN"/>
        </w:rPr>
        <w:t xml:space="preserve"> transmission in the SRS subframe.</w:t>
      </w:r>
    </w:p>
    <w:p w14:paraId="1F078327" w14:textId="768035D5" w:rsidR="00D85767" w:rsidRDefault="00D85767" w:rsidP="0050514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So far, there is following discussion on</w:t>
      </w:r>
      <w:r w:rsidR="00173597">
        <w:rPr>
          <w:rFonts w:ascii="Arial" w:hAnsi="Arial" w:cs="Arial"/>
          <w:b w:val="0"/>
          <w:sz w:val="20"/>
          <w:lang w:eastAsia="x-none"/>
        </w:rPr>
        <w:t xml:space="preserve"> </w:t>
      </w:r>
      <w:proofErr w:type="spellStart"/>
      <w:r w:rsidR="00173597">
        <w:rPr>
          <w:rFonts w:ascii="Arial" w:hAnsi="Arial" w:cs="Arial"/>
          <w:b w:val="0"/>
          <w:sz w:val="20"/>
          <w:lang w:eastAsia="x-none"/>
        </w:rPr>
        <w:t>sTTI</w:t>
      </w:r>
      <w:proofErr w:type="spellEnd"/>
      <w:r w:rsidR="00173597">
        <w:rPr>
          <w:rFonts w:ascii="Arial" w:hAnsi="Arial" w:cs="Arial"/>
          <w:b w:val="0"/>
          <w:sz w:val="20"/>
          <w:lang w:eastAsia="x-none"/>
        </w:rPr>
        <w:t xml:space="preserve"> capability</w:t>
      </w:r>
      <w:r w:rsidRPr="00D85767">
        <w:rPr>
          <w:rFonts w:ascii="Arial" w:hAnsi="Arial" w:cs="Arial"/>
          <w:b w:val="0"/>
          <w:sz w:val="20"/>
          <w:lang w:eastAsia="x-none"/>
        </w:rPr>
        <w:t xml:space="preserve"> </w:t>
      </w:r>
      <w:r>
        <w:rPr>
          <w:rFonts w:ascii="Arial" w:hAnsi="Arial" w:cs="Arial"/>
          <w:b w:val="0"/>
          <w:sz w:val="20"/>
          <w:lang w:eastAsia="x-none"/>
        </w:rPr>
        <w:t xml:space="preserve">for supporting </w:t>
      </w:r>
      <w:proofErr w:type="spellStart"/>
      <w:r>
        <w:rPr>
          <w:rFonts w:ascii="Arial" w:hAnsi="Arial" w:cs="Arial"/>
          <w:b w:val="0"/>
          <w:sz w:val="20"/>
          <w:lang w:eastAsia="x-none"/>
        </w:rPr>
        <w:t>sPUSCH</w:t>
      </w:r>
      <w:proofErr w:type="spellEnd"/>
      <w:r>
        <w:rPr>
          <w:rFonts w:ascii="Arial" w:hAnsi="Arial" w:cs="Arial"/>
          <w:b w:val="0"/>
          <w:sz w:val="20"/>
          <w:lang w:eastAsia="x-none"/>
        </w:rPr>
        <w:t>/</w:t>
      </w:r>
      <w:proofErr w:type="spellStart"/>
      <w:r>
        <w:rPr>
          <w:rFonts w:ascii="Arial" w:hAnsi="Arial" w:cs="Arial"/>
          <w:b w:val="0"/>
          <w:sz w:val="20"/>
          <w:lang w:eastAsia="x-none"/>
        </w:rPr>
        <w:t>sPUCCH</w:t>
      </w:r>
      <w:proofErr w:type="spellEnd"/>
      <w:r w:rsidR="00173597">
        <w:rPr>
          <w:rFonts w:ascii="Arial" w:hAnsi="Arial" w:cs="Arial"/>
          <w:b w:val="0"/>
          <w:sz w:val="20"/>
          <w:lang w:eastAsia="x-none"/>
        </w:rPr>
        <w:t xml:space="preserve">. </w:t>
      </w:r>
    </w:p>
    <w:p w14:paraId="25FB2F73" w14:textId="5981FE29" w:rsidR="00D85767" w:rsidRDefault="006B00D5" w:rsidP="00D85767">
      <w:pPr>
        <w:pStyle w:val="LGTdoc1"/>
        <w:numPr>
          <w:ilvl w:val="0"/>
          <w:numId w:val="9"/>
        </w:numPr>
        <w:spacing w:beforeLines="0" w:before="120" w:after="220" w:afterAutospacing="0"/>
        <w:rPr>
          <w:rFonts w:ascii="Arial" w:hAnsi="Arial" w:cs="Arial"/>
          <w:b w:val="0"/>
          <w:sz w:val="20"/>
          <w:lang w:eastAsia="x-none"/>
        </w:rPr>
      </w:pPr>
      <w:proofErr w:type="spellStart"/>
      <w:r>
        <w:rPr>
          <w:rFonts w:ascii="Arial" w:hAnsi="Arial" w:cs="Arial"/>
          <w:b w:val="0"/>
          <w:sz w:val="20"/>
          <w:lang w:eastAsia="x-none"/>
        </w:rPr>
        <w:t>sTTI</w:t>
      </w:r>
      <w:proofErr w:type="spellEnd"/>
      <w:r>
        <w:rPr>
          <w:rFonts w:ascii="Arial" w:hAnsi="Arial" w:cs="Arial"/>
          <w:b w:val="0"/>
          <w:sz w:val="20"/>
          <w:lang w:eastAsia="x-none"/>
        </w:rPr>
        <w:t xml:space="preserve"> capability for </w:t>
      </w:r>
      <w:proofErr w:type="spellStart"/>
      <w:r>
        <w:rPr>
          <w:rFonts w:ascii="Arial" w:hAnsi="Arial" w:cs="Arial"/>
          <w:b w:val="0"/>
          <w:sz w:val="20"/>
          <w:lang w:eastAsia="x-none"/>
        </w:rPr>
        <w:t>sPUSCH</w:t>
      </w:r>
      <w:proofErr w:type="spellEnd"/>
      <w:r>
        <w:rPr>
          <w:rFonts w:ascii="Arial" w:hAnsi="Arial" w:cs="Arial"/>
          <w:b w:val="0"/>
          <w:sz w:val="20"/>
          <w:lang w:eastAsia="x-none"/>
        </w:rPr>
        <w:t>/</w:t>
      </w:r>
      <w:proofErr w:type="spellStart"/>
      <w:r>
        <w:rPr>
          <w:rFonts w:ascii="Arial" w:hAnsi="Arial" w:cs="Arial"/>
          <w:b w:val="0"/>
          <w:sz w:val="20"/>
          <w:lang w:eastAsia="x-none"/>
        </w:rPr>
        <w:t>sPUCCH</w:t>
      </w:r>
      <w:proofErr w:type="spellEnd"/>
      <w:r>
        <w:rPr>
          <w:rFonts w:ascii="Arial" w:hAnsi="Arial" w:cs="Arial"/>
          <w:b w:val="0"/>
          <w:sz w:val="20"/>
          <w:lang w:eastAsia="x-none"/>
        </w:rPr>
        <w:t xml:space="preserve"> includes also short processing time, which is not needed </w:t>
      </w:r>
      <w:r w:rsidR="00D85767">
        <w:rPr>
          <w:rFonts w:ascii="Arial" w:hAnsi="Arial" w:cs="Arial"/>
          <w:b w:val="0"/>
          <w:sz w:val="20"/>
          <w:lang w:eastAsia="x-none"/>
        </w:rPr>
        <w:t>to multiplex with additional SRS in same subframe</w:t>
      </w:r>
      <w:r w:rsidR="00D85767" w:rsidRPr="00D85767">
        <w:rPr>
          <w:rFonts w:ascii="Arial" w:hAnsi="Arial" w:cs="Arial"/>
          <w:b w:val="0"/>
          <w:sz w:val="20"/>
          <w:lang w:eastAsia="x-none"/>
        </w:rPr>
        <w:sym w:font="Wingdings" w:char="F0E0"/>
      </w:r>
      <w:r w:rsidR="00D85767">
        <w:rPr>
          <w:rFonts w:ascii="Arial" w:hAnsi="Arial" w:cs="Arial"/>
          <w:b w:val="0"/>
          <w:sz w:val="20"/>
          <w:lang w:eastAsia="x-none"/>
        </w:rPr>
        <w:t xml:space="preserve"> We limit</w:t>
      </w:r>
      <w:r>
        <w:rPr>
          <w:rFonts w:ascii="Arial" w:hAnsi="Arial" w:cs="Arial"/>
          <w:b w:val="0"/>
          <w:sz w:val="20"/>
          <w:lang w:eastAsia="x-none"/>
        </w:rPr>
        <w:t xml:space="preserve"> a new UE capability</w:t>
      </w:r>
      <w:r w:rsidR="00D85767">
        <w:rPr>
          <w:rFonts w:ascii="Arial" w:hAnsi="Arial" w:cs="Arial"/>
          <w:b w:val="0"/>
          <w:sz w:val="20"/>
          <w:lang w:eastAsia="x-none"/>
        </w:rPr>
        <w:t xml:space="preserve"> of </w:t>
      </w:r>
      <w:r>
        <w:rPr>
          <w:rFonts w:ascii="Arial" w:hAnsi="Arial" w:cs="Arial"/>
          <w:b w:val="0"/>
          <w:sz w:val="20"/>
          <w:lang w:eastAsia="x-none"/>
        </w:rPr>
        <w:t xml:space="preserve">up to one </w:t>
      </w:r>
      <w:proofErr w:type="spellStart"/>
      <w:r>
        <w:rPr>
          <w:rFonts w:ascii="Arial" w:hAnsi="Arial" w:cs="Arial"/>
          <w:b w:val="0"/>
          <w:sz w:val="20"/>
          <w:lang w:eastAsia="x-none"/>
        </w:rPr>
        <w:t>sPUSCH</w:t>
      </w:r>
      <w:proofErr w:type="spellEnd"/>
      <w:r>
        <w:rPr>
          <w:rFonts w:ascii="Arial" w:hAnsi="Arial" w:cs="Arial"/>
          <w:b w:val="0"/>
          <w:sz w:val="20"/>
          <w:lang w:eastAsia="x-none"/>
        </w:rPr>
        <w:t>/</w:t>
      </w:r>
      <w:proofErr w:type="spellStart"/>
      <w:r>
        <w:rPr>
          <w:rFonts w:ascii="Arial" w:hAnsi="Arial" w:cs="Arial"/>
          <w:b w:val="0"/>
          <w:sz w:val="20"/>
          <w:lang w:eastAsia="x-none"/>
        </w:rPr>
        <w:t>sPUCCH</w:t>
      </w:r>
      <w:proofErr w:type="spellEnd"/>
      <w:r>
        <w:rPr>
          <w:rFonts w:ascii="Arial" w:hAnsi="Arial" w:cs="Arial"/>
          <w:b w:val="0"/>
          <w:sz w:val="20"/>
          <w:lang w:eastAsia="x-none"/>
        </w:rPr>
        <w:t xml:space="preserve"> in a subframe </w:t>
      </w:r>
      <w:r w:rsidR="00D85767">
        <w:rPr>
          <w:rFonts w:ascii="Arial" w:hAnsi="Arial" w:cs="Arial"/>
          <w:b w:val="0"/>
          <w:sz w:val="20"/>
          <w:lang w:eastAsia="x-none"/>
        </w:rPr>
        <w:t>without change of processing time</w:t>
      </w:r>
      <w:r>
        <w:rPr>
          <w:rFonts w:ascii="Arial" w:hAnsi="Arial" w:cs="Arial"/>
          <w:b w:val="0"/>
          <w:sz w:val="20"/>
          <w:lang w:eastAsia="x-none"/>
        </w:rPr>
        <w:t>.</w:t>
      </w:r>
    </w:p>
    <w:p w14:paraId="6D7E129C" w14:textId="17CFD1FD" w:rsidR="00DA2B44" w:rsidRPr="00D85767" w:rsidRDefault="006B00D5" w:rsidP="00D85767">
      <w:pPr>
        <w:pStyle w:val="LGTdoc1"/>
        <w:numPr>
          <w:ilvl w:val="0"/>
          <w:numId w:val="9"/>
        </w:numPr>
        <w:spacing w:beforeLines="0" w:before="120" w:after="220" w:afterAutospacing="0"/>
        <w:rPr>
          <w:rFonts w:ascii="Arial" w:hAnsi="Arial" w:cs="Arial"/>
          <w:b w:val="0"/>
          <w:sz w:val="20"/>
          <w:lang w:eastAsia="x-none"/>
        </w:rPr>
      </w:pPr>
      <w:proofErr w:type="spellStart"/>
      <w:r w:rsidRPr="00D85767">
        <w:rPr>
          <w:rFonts w:ascii="Arial" w:hAnsi="Arial" w:cs="Arial"/>
          <w:b w:val="0"/>
          <w:sz w:val="20"/>
          <w:lang w:eastAsia="x-none"/>
        </w:rPr>
        <w:t>sPUSCH</w:t>
      </w:r>
      <w:proofErr w:type="spellEnd"/>
      <w:r w:rsidRPr="00D85767">
        <w:rPr>
          <w:rFonts w:ascii="Arial" w:hAnsi="Arial" w:cs="Arial"/>
          <w:b w:val="0"/>
          <w:sz w:val="20"/>
          <w:lang w:eastAsia="x-none"/>
        </w:rPr>
        <w:t>/</w:t>
      </w:r>
      <w:proofErr w:type="spellStart"/>
      <w:r w:rsidRPr="00D85767">
        <w:rPr>
          <w:rFonts w:ascii="Arial" w:hAnsi="Arial" w:cs="Arial"/>
          <w:b w:val="0"/>
          <w:sz w:val="20"/>
          <w:lang w:eastAsia="x-none"/>
        </w:rPr>
        <w:t>sPUCCH</w:t>
      </w:r>
      <w:proofErr w:type="spellEnd"/>
      <w:r w:rsidRPr="00D85767">
        <w:rPr>
          <w:rFonts w:ascii="Arial" w:hAnsi="Arial" w:cs="Arial"/>
          <w:b w:val="0"/>
          <w:sz w:val="20"/>
          <w:lang w:eastAsia="x-none"/>
        </w:rPr>
        <w:t xml:space="preserve"> </w:t>
      </w:r>
      <w:r w:rsidR="00D85767">
        <w:rPr>
          <w:rFonts w:ascii="Arial" w:hAnsi="Arial" w:cs="Arial"/>
          <w:b w:val="0"/>
          <w:sz w:val="20"/>
          <w:lang w:eastAsia="x-none"/>
        </w:rPr>
        <w:t>i</w:t>
      </w:r>
      <w:proofErr w:type="spellStart"/>
      <w:r w:rsidR="00D85767">
        <w:rPr>
          <w:rFonts w:ascii="Arial" w:hAnsi="Arial" w:cs="Arial"/>
          <w:b w:val="0"/>
          <w:sz w:val="20"/>
          <w:lang w:eastAsia="x-none"/>
        </w:rPr>
        <w:t>n sTTI</w:t>
      </w:r>
      <w:proofErr w:type="spellEnd"/>
      <w:r w:rsidR="00D85767">
        <w:rPr>
          <w:rFonts w:ascii="Arial" w:hAnsi="Arial" w:cs="Arial"/>
          <w:b w:val="0"/>
          <w:sz w:val="20"/>
          <w:lang w:eastAsia="x-none"/>
        </w:rPr>
        <w:t xml:space="preserve"> requires </w:t>
      </w:r>
      <w:proofErr w:type="spellStart"/>
      <w:r w:rsidRPr="00D85767">
        <w:rPr>
          <w:rFonts w:ascii="Arial" w:hAnsi="Arial" w:cs="Arial"/>
          <w:b w:val="0"/>
          <w:sz w:val="20"/>
          <w:lang w:eastAsia="x-none"/>
        </w:rPr>
        <w:t>sTTI</w:t>
      </w:r>
      <w:proofErr w:type="spellEnd"/>
      <w:r w:rsidRPr="00D85767">
        <w:rPr>
          <w:rFonts w:ascii="Arial" w:hAnsi="Arial" w:cs="Arial"/>
          <w:b w:val="0"/>
          <w:sz w:val="20"/>
          <w:lang w:eastAsia="x-none"/>
        </w:rPr>
        <w:t>-DCI</w:t>
      </w:r>
      <w:r w:rsidR="00D85767">
        <w:rPr>
          <w:rFonts w:ascii="Arial" w:hAnsi="Arial" w:cs="Arial"/>
          <w:b w:val="0"/>
          <w:sz w:val="20"/>
          <w:lang w:eastAsia="x-none"/>
        </w:rPr>
        <w:t xml:space="preserve"> for scheduling flexible location of </w:t>
      </w:r>
      <w:proofErr w:type="spellStart"/>
      <w:r w:rsidR="00D85767">
        <w:rPr>
          <w:rFonts w:ascii="Arial" w:hAnsi="Arial" w:cs="Arial"/>
          <w:b w:val="0"/>
          <w:sz w:val="20"/>
          <w:lang w:eastAsia="x-none"/>
        </w:rPr>
        <w:t>sPUSCH</w:t>
      </w:r>
      <w:proofErr w:type="spellEnd"/>
      <w:r w:rsidR="00D85767">
        <w:rPr>
          <w:rFonts w:ascii="Arial" w:hAnsi="Arial" w:cs="Arial"/>
          <w:b w:val="0"/>
          <w:sz w:val="20"/>
          <w:lang w:eastAsia="x-none"/>
        </w:rPr>
        <w:t>/</w:t>
      </w:r>
      <w:proofErr w:type="spellStart"/>
      <w:r w:rsidR="00D85767">
        <w:rPr>
          <w:rFonts w:ascii="Arial" w:hAnsi="Arial" w:cs="Arial"/>
          <w:b w:val="0"/>
          <w:sz w:val="20"/>
          <w:lang w:eastAsia="x-none"/>
        </w:rPr>
        <w:t>sPUCCH</w:t>
      </w:r>
      <w:proofErr w:type="spellEnd"/>
      <w:r w:rsidR="00D85767">
        <w:rPr>
          <w:rFonts w:ascii="Arial" w:hAnsi="Arial" w:cs="Arial"/>
          <w:b w:val="0"/>
          <w:sz w:val="20"/>
          <w:lang w:eastAsia="x-none"/>
        </w:rPr>
        <w:t>, which is not needed here</w:t>
      </w:r>
      <w:r w:rsidRPr="00D85767">
        <w:rPr>
          <w:rFonts w:ascii="Arial" w:hAnsi="Arial" w:cs="Arial"/>
          <w:b w:val="0"/>
          <w:sz w:val="20"/>
          <w:lang w:eastAsia="x-none"/>
        </w:rPr>
        <w:t xml:space="preserve">. In order to transmit additional SRS and </w:t>
      </w:r>
      <w:proofErr w:type="spellStart"/>
      <w:r w:rsidRPr="00D85767">
        <w:rPr>
          <w:rFonts w:ascii="Arial" w:hAnsi="Arial" w:cs="Arial"/>
          <w:b w:val="0"/>
          <w:sz w:val="20"/>
          <w:lang w:eastAsia="x-none"/>
        </w:rPr>
        <w:t>sPUSCH</w:t>
      </w:r>
      <w:proofErr w:type="spellEnd"/>
      <w:r w:rsidRPr="00D85767">
        <w:rPr>
          <w:rFonts w:ascii="Arial" w:hAnsi="Arial" w:cs="Arial"/>
          <w:b w:val="0"/>
          <w:sz w:val="20"/>
          <w:lang w:eastAsia="x-none"/>
        </w:rPr>
        <w:t>/</w:t>
      </w:r>
      <w:proofErr w:type="spellStart"/>
      <w:r w:rsidRPr="00D85767">
        <w:rPr>
          <w:rFonts w:ascii="Arial" w:hAnsi="Arial" w:cs="Arial"/>
          <w:b w:val="0"/>
          <w:sz w:val="20"/>
          <w:lang w:eastAsia="x-none"/>
        </w:rPr>
        <w:t>sPUCCH</w:t>
      </w:r>
      <w:proofErr w:type="spellEnd"/>
      <w:r w:rsidRPr="00D85767">
        <w:rPr>
          <w:rFonts w:ascii="Arial" w:hAnsi="Arial" w:cs="Arial"/>
          <w:b w:val="0"/>
          <w:sz w:val="20"/>
          <w:lang w:eastAsia="x-none"/>
        </w:rPr>
        <w:t xml:space="preserve"> with no overlapping, we </w:t>
      </w:r>
      <w:r w:rsidR="000C6522" w:rsidRPr="00D85767">
        <w:rPr>
          <w:rFonts w:ascii="Arial" w:hAnsi="Arial" w:cs="Arial"/>
          <w:b w:val="0"/>
          <w:sz w:val="20"/>
          <w:lang w:eastAsia="x-none"/>
        </w:rPr>
        <w:t>can limit</w:t>
      </w:r>
      <w:r w:rsidRPr="00D85767">
        <w:rPr>
          <w:rFonts w:ascii="Arial" w:hAnsi="Arial" w:cs="Arial"/>
          <w:b w:val="0"/>
          <w:sz w:val="20"/>
          <w:lang w:eastAsia="x-none"/>
        </w:rPr>
        <w:t xml:space="preserve"> the slot-based </w:t>
      </w:r>
      <w:proofErr w:type="spellStart"/>
      <w:r w:rsidRPr="00D85767">
        <w:rPr>
          <w:rFonts w:ascii="Arial" w:hAnsi="Arial" w:cs="Arial"/>
          <w:b w:val="0"/>
          <w:sz w:val="20"/>
          <w:lang w:eastAsia="x-none"/>
        </w:rPr>
        <w:t>sPUSCH</w:t>
      </w:r>
      <w:proofErr w:type="spellEnd"/>
      <w:r w:rsidRPr="00D85767">
        <w:rPr>
          <w:rFonts w:ascii="Arial" w:hAnsi="Arial" w:cs="Arial"/>
          <w:b w:val="0"/>
          <w:sz w:val="20"/>
          <w:lang w:eastAsia="x-none"/>
        </w:rPr>
        <w:t>/</w:t>
      </w:r>
      <w:proofErr w:type="spellStart"/>
      <w:r w:rsidRPr="00D85767">
        <w:rPr>
          <w:rFonts w:ascii="Arial" w:hAnsi="Arial" w:cs="Arial"/>
          <w:b w:val="0"/>
          <w:sz w:val="20"/>
          <w:lang w:eastAsia="x-none"/>
        </w:rPr>
        <w:t>sPUCCH</w:t>
      </w:r>
      <w:proofErr w:type="spellEnd"/>
      <w:r w:rsidRPr="00D85767">
        <w:rPr>
          <w:rFonts w:ascii="Arial" w:hAnsi="Arial" w:cs="Arial"/>
          <w:b w:val="0"/>
          <w:sz w:val="20"/>
          <w:lang w:eastAsia="x-none"/>
        </w:rPr>
        <w:t xml:space="preserve"> transmitted in the 1st slot of the UL subframe for A-SRS</w:t>
      </w:r>
      <w:r w:rsidR="000C6522" w:rsidRPr="00D85767">
        <w:rPr>
          <w:rFonts w:ascii="Arial" w:hAnsi="Arial" w:cs="Arial"/>
          <w:b w:val="0"/>
          <w:sz w:val="20"/>
          <w:lang w:eastAsia="x-none"/>
        </w:rPr>
        <w:t xml:space="preserve"> and t</w:t>
      </w:r>
      <w:r w:rsidRPr="00D85767">
        <w:rPr>
          <w:rFonts w:ascii="Arial" w:hAnsi="Arial" w:cs="Arial"/>
          <w:b w:val="0"/>
          <w:sz w:val="20"/>
          <w:lang w:eastAsia="x-none"/>
        </w:rPr>
        <w:t>he 2</w:t>
      </w:r>
      <w:r w:rsidRPr="00D85767">
        <w:rPr>
          <w:rFonts w:ascii="Arial" w:hAnsi="Arial" w:cs="Arial"/>
          <w:b w:val="0"/>
          <w:sz w:val="20"/>
          <w:vertAlign w:val="superscript"/>
          <w:lang w:eastAsia="x-none"/>
        </w:rPr>
        <w:t>nd</w:t>
      </w:r>
      <w:r w:rsidRPr="00D85767">
        <w:rPr>
          <w:rFonts w:ascii="Arial" w:hAnsi="Arial" w:cs="Arial"/>
          <w:b w:val="0"/>
          <w:sz w:val="20"/>
          <w:lang w:eastAsia="x-none"/>
        </w:rPr>
        <w:t xml:space="preserve"> slot is </w:t>
      </w:r>
      <w:r w:rsidR="000C6522" w:rsidRPr="00D85767">
        <w:rPr>
          <w:rFonts w:ascii="Arial" w:hAnsi="Arial" w:cs="Arial"/>
          <w:b w:val="0"/>
          <w:sz w:val="20"/>
          <w:lang w:eastAsia="x-none"/>
        </w:rPr>
        <w:t xml:space="preserve">used </w:t>
      </w:r>
      <w:r w:rsidRPr="00D85767">
        <w:rPr>
          <w:rFonts w:ascii="Arial" w:hAnsi="Arial" w:cs="Arial"/>
          <w:b w:val="0"/>
          <w:sz w:val="20"/>
          <w:lang w:eastAsia="x-none"/>
        </w:rPr>
        <w:t>for additional SRS and legacy SRS.</w:t>
      </w:r>
      <w:r w:rsidR="000C6522" w:rsidRPr="00D85767">
        <w:rPr>
          <w:rFonts w:ascii="Arial" w:hAnsi="Arial" w:cs="Arial"/>
          <w:b w:val="0"/>
          <w:sz w:val="20"/>
          <w:lang w:eastAsia="x-none"/>
        </w:rPr>
        <w:t xml:space="preserve"> The </w:t>
      </w:r>
      <w:r w:rsidR="00F81FF9">
        <w:rPr>
          <w:rFonts w:ascii="Arial" w:hAnsi="Arial" w:cs="Arial"/>
          <w:b w:val="0"/>
          <w:sz w:val="20"/>
          <w:lang w:eastAsia="x-none"/>
        </w:rPr>
        <w:t xml:space="preserve">legacy DL/UL grant is sufficient to schedule </w:t>
      </w:r>
      <w:proofErr w:type="spellStart"/>
      <w:r w:rsidR="00F81FF9">
        <w:rPr>
          <w:rFonts w:ascii="Arial" w:hAnsi="Arial" w:cs="Arial"/>
          <w:b w:val="0"/>
          <w:sz w:val="20"/>
          <w:lang w:eastAsia="x-none"/>
        </w:rPr>
        <w:t>sPUSCH</w:t>
      </w:r>
      <w:proofErr w:type="spellEnd"/>
      <w:r w:rsidR="00F81FF9">
        <w:rPr>
          <w:rFonts w:ascii="Arial" w:hAnsi="Arial" w:cs="Arial"/>
          <w:b w:val="0"/>
          <w:sz w:val="20"/>
          <w:lang w:eastAsia="x-none"/>
        </w:rPr>
        <w:t>/</w:t>
      </w:r>
      <w:proofErr w:type="spellStart"/>
      <w:r w:rsidR="00F81FF9">
        <w:rPr>
          <w:rFonts w:ascii="Arial" w:hAnsi="Arial" w:cs="Arial"/>
          <w:b w:val="0"/>
          <w:sz w:val="20"/>
          <w:lang w:eastAsia="x-none"/>
        </w:rPr>
        <w:t>sPUCCH</w:t>
      </w:r>
      <w:proofErr w:type="spellEnd"/>
      <w:r w:rsidR="00F81FF9">
        <w:rPr>
          <w:rFonts w:ascii="Arial" w:hAnsi="Arial" w:cs="Arial"/>
          <w:b w:val="0"/>
          <w:sz w:val="20"/>
          <w:lang w:eastAsia="x-none"/>
        </w:rPr>
        <w:t xml:space="preserve"> in 1</w:t>
      </w:r>
      <w:r w:rsidR="00F81FF9" w:rsidRPr="00F81FF9">
        <w:rPr>
          <w:rFonts w:ascii="Arial" w:hAnsi="Arial" w:cs="Arial"/>
          <w:b w:val="0"/>
          <w:sz w:val="20"/>
          <w:vertAlign w:val="superscript"/>
          <w:lang w:eastAsia="x-none"/>
        </w:rPr>
        <w:t>st</w:t>
      </w:r>
      <w:r w:rsidR="00F81FF9">
        <w:rPr>
          <w:rFonts w:ascii="Arial" w:hAnsi="Arial" w:cs="Arial"/>
          <w:b w:val="0"/>
          <w:sz w:val="20"/>
          <w:lang w:eastAsia="x-none"/>
        </w:rPr>
        <w:t xml:space="preserve"> slot of a SRS subframe</w:t>
      </w:r>
      <w:r w:rsidR="000C6522" w:rsidRPr="00D85767">
        <w:rPr>
          <w:rFonts w:ascii="Arial" w:hAnsi="Arial" w:cs="Arial"/>
          <w:b w:val="0"/>
          <w:sz w:val="20"/>
          <w:lang w:eastAsia="x-none"/>
        </w:rPr>
        <w:t xml:space="preserve">. </w:t>
      </w:r>
    </w:p>
    <w:p w14:paraId="490B1893" w14:textId="4698647D" w:rsidR="00DA2B44" w:rsidRDefault="00F81FF9" w:rsidP="00505149">
      <w:pPr>
        <w:pStyle w:val="LGTdoc1"/>
        <w:spacing w:beforeLines="0" w:before="120" w:after="220" w:afterAutospacing="0"/>
        <w:ind w:firstLine="360"/>
        <w:rPr>
          <w:rFonts w:ascii="Arial" w:hAnsi="Arial" w:cs="Arial"/>
          <w:b w:val="0"/>
          <w:sz w:val="20"/>
          <w:lang w:eastAsia="x-none"/>
        </w:rPr>
      </w:pPr>
      <w:proofErr w:type="spellStart"/>
      <w:r>
        <w:rPr>
          <w:rFonts w:ascii="Arial" w:hAnsi="Arial" w:cs="Arial"/>
          <w:b w:val="0"/>
          <w:sz w:val="20"/>
          <w:lang w:eastAsia="x-none"/>
        </w:rPr>
        <w:t>sTTI</w:t>
      </w:r>
      <w:proofErr w:type="spellEnd"/>
      <w:r>
        <w:rPr>
          <w:rFonts w:ascii="Arial" w:hAnsi="Arial" w:cs="Arial"/>
          <w:b w:val="0"/>
          <w:sz w:val="20"/>
          <w:lang w:eastAsia="x-none"/>
        </w:rPr>
        <w:t xml:space="preserve"> capability is a package of multiple requirements. For motivation of</w:t>
      </w:r>
      <w:r w:rsidR="00DA2B44">
        <w:rPr>
          <w:rFonts w:ascii="Arial" w:hAnsi="Arial" w:cs="Arial"/>
          <w:b w:val="0"/>
          <w:sz w:val="20"/>
          <w:lang w:eastAsia="x-none"/>
        </w:rPr>
        <w:t xml:space="preserve"> </w:t>
      </w:r>
      <w:r w:rsidR="00DA2B44" w:rsidRPr="00DA2B44">
        <w:rPr>
          <w:rFonts w:ascii="Arial" w:hAnsi="Arial" w:cs="Arial"/>
          <w:b w:val="0"/>
          <w:sz w:val="20"/>
          <w:lang w:eastAsia="x-none"/>
        </w:rPr>
        <w:t>improv</w:t>
      </w:r>
      <w:r>
        <w:rPr>
          <w:rFonts w:ascii="Arial" w:hAnsi="Arial" w:cs="Arial"/>
          <w:b w:val="0"/>
          <w:sz w:val="20"/>
          <w:lang w:eastAsia="x-none"/>
        </w:rPr>
        <w:t>ing</w:t>
      </w:r>
      <w:r w:rsidR="00DA2B44" w:rsidRPr="00DA2B44">
        <w:rPr>
          <w:rFonts w:ascii="Arial" w:hAnsi="Arial" w:cs="Arial"/>
          <w:b w:val="0"/>
          <w:sz w:val="20"/>
          <w:lang w:eastAsia="x-none"/>
        </w:rPr>
        <w:t xml:space="preserve"> spectrum utilization</w:t>
      </w:r>
      <w:r>
        <w:rPr>
          <w:rFonts w:ascii="Arial" w:hAnsi="Arial" w:cs="Arial"/>
          <w:b w:val="0"/>
          <w:sz w:val="20"/>
          <w:lang w:eastAsia="x-none"/>
        </w:rPr>
        <w:t xml:space="preserve"> for a high percentage of non-</w:t>
      </w:r>
      <w:proofErr w:type="spellStart"/>
      <w:r>
        <w:rPr>
          <w:rFonts w:ascii="Arial" w:hAnsi="Arial" w:cs="Arial"/>
          <w:b w:val="0"/>
          <w:sz w:val="20"/>
          <w:lang w:eastAsia="x-none"/>
        </w:rPr>
        <w:t>sTTI</w:t>
      </w:r>
      <w:proofErr w:type="spellEnd"/>
      <w:r>
        <w:rPr>
          <w:rFonts w:ascii="Arial" w:hAnsi="Arial" w:cs="Arial"/>
          <w:b w:val="0"/>
          <w:sz w:val="20"/>
          <w:lang w:eastAsia="x-none"/>
        </w:rPr>
        <w:t xml:space="preserve"> UEs</w:t>
      </w:r>
      <w:r w:rsidR="00DA2B44">
        <w:rPr>
          <w:rFonts w:ascii="Arial" w:hAnsi="Arial" w:cs="Arial"/>
          <w:b w:val="0"/>
          <w:sz w:val="20"/>
          <w:lang w:eastAsia="x-none"/>
        </w:rPr>
        <w:t>, we propose</w:t>
      </w:r>
      <w:r w:rsidR="000F0D55">
        <w:rPr>
          <w:rFonts w:ascii="Arial" w:hAnsi="Arial" w:cs="Arial"/>
          <w:b w:val="0"/>
          <w:sz w:val="20"/>
          <w:lang w:eastAsia="x-none"/>
        </w:rPr>
        <w:t xml:space="preserve"> to introduce the capability of </w:t>
      </w:r>
      <w:proofErr w:type="spellStart"/>
      <w:r w:rsidR="000F0D55">
        <w:rPr>
          <w:rFonts w:ascii="Arial" w:hAnsi="Arial" w:cs="Arial"/>
          <w:b w:val="0"/>
          <w:sz w:val="20"/>
          <w:lang w:eastAsia="x-none"/>
        </w:rPr>
        <w:t>sPUSCH</w:t>
      </w:r>
      <w:proofErr w:type="spellEnd"/>
      <w:r w:rsidR="000F0D55">
        <w:rPr>
          <w:rFonts w:ascii="Arial" w:hAnsi="Arial" w:cs="Arial"/>
          <w:b w:val="0"/>
          <w:sz w:val="20"/>
          <w:lang w:eastAsia="x-none"/>
        </w:rPr>
        <w:t>/</w:t>
      </w:r>
      <w:proofErr w:type="spellStart"/>
      <w:r w:rsidR="000F0D55">
        <w:rPr>
          <w:rFonts w:ascii="Arial" w:hAnsi="Arial" w:cs="Arial"/>
          <w:b w:val="0"/>
          <w:sz w:val="20"/>
          <w:lang w:eastAsia="x-none"/>
        </w:rPr>
        <w:t>sPUCCH</w:t>
      </w:r>
      <w:proofErr w:type="spellEnd"/>
      <w:r w:rsidR="000F0D55">
        <w:rPr>
          <w:rFonts w:ascii="Arial" w:hAnsi="Arial" w:cs="Arial"/>
          <w:b w:val="0"/>
          <w:sz w:val="20"/>
          <w:lang w:eastAsia="x-none"/>
        </w:rPr>
        <w:t xml:space="preserve">, independent from the </w:t>
      </w:r>
      <w:proofErr w:type="spellStart"/>
      <w:r w:rsidR="000F0D55">
        <w:rPr>
          <w:rFonts w:ascii="Arial" w:hAnsi="Arial" w:cs="Arial"/>
          <w:b w:val="0"/>
          <w:sz w:val="20"/>
          <w:lang w:eastAsia="x-none"/>
        </w:rPr>
        <w:t>sTTI</w:t>
      </w:r>
      <w:proofErr w:type="spellEnd"/>
      <w:r w:rsidR="000F0D55">
        <w:rPr>
          <w:rFonts w:ascii="Arial" w:hAnsi="Arial" w:cs="Arial"/>
          <w:b w:val="0"/>
          <w:sz w:val="20"/>
          <w:lang w:eastAsia="x-none"/>
        </w:rPr>
        <w:t xml:space="preserve"> capability.</w:t>
      </w:r>
    </w:p>
    <w:p w14:paraId="6D924E71" w14:textId="5F53FB75" w:rsidR="000F0D55" w:rsidRDefault="00DA2B44" w:rsidP="00DA2B44">
      <w:pPr>
        <w:pStyle w:val="LGTdoc1"/>
        <w:spacing w:beforeLines="0" w:after="0" w:afterAutospacing="0"/>
        <w:rPr>
          <w:rFonts w:ascii="Arial" w:hAnsi="Arial" w:cs="Arial"/>
          <w:bCs/>
          <w:sz w:val="20"/>
        </w:rPr>
      </w:pPr>
      <w:r w:rsidRPr="00DA2B44">
        <w:rPr>
          <w:rFonts w:ascii="Arial" w:hAnsi="Arial" w:cs="Arial"/>
          <w:bCs/>
          <w:sz w:val="20"/>
          <w:u w:val="single"/>
        </w:rPr>
        <w:t xml:space="preserve">Proposal </w:t>
      </w:r>
      <w:r w:rsidR="004F565A">
        <w:rPr>
          <w:rFonts w:ascii="Arial" w:hAnsi="Arial" w:cs="Arial"/>
          <w:bCs/>
          <w:sz w:val="20"/>
          <w:u w:val="single"/>
        </w:rPr>
        <w:t>6</w:t>
      </w:r>
      <w:r w:rsidRPr="00DA2B44">
        <w:rPr>
          <w:rFonts w:ascii="Arial" w:hAnsi="Arial" w:cs="Arial"/>
          <w:bCs/>
          <w:sz w:val="20"/>
        </w:rPr>
        <w:t>:</w:t>
      </w:r>
      <w:r w:rsidR="00742E74" w:rsidRPr="00DA2B44">
        <w:rPr>
          <w:rFonts w:ascii="Arial" w:hAnsi="Arial" w:cs="Arial"/>
          <w:bCs/>
          <w:sz w:val="20"/>
        </w:rPr>
        <w:t xml:space="preserve"> </w:t>
      </w:r>
      <w:r w:rsidR="000F0D55">
        <w:rPr>
          <w:rFonts w:ascii="Arial" w:hAnsi="Arial" w:cs="Arial"/>
          <w:bCs/>
          <w:sz w:val="20"/>
        </w:rPr>
        <w:t xml:space="preserve">Introduce </w:t>
      </w:r>
      <w:r w:rsidR="00F67691">
        <w:rPr>
          <w:rFonts w:ascii="Arial" w:hAnsi="Arial" w:cs="Arial"/>
          <w:bCs/>
          <w:sz w:val="20"/>
        </w:rPr>
        <w:t xml:space="preserve">a new </w:t>
      </w:r>
      <w:r w:rsidR="000F0D55">
        <w:rPr>
          <w:rFonts w:ascii="Arial" w:hAnsi="Arial" w:cs="Arial"/>
          <w:bCs/>
          <w:sz w:val="20"/>
        </w:rPr>
        <w:t xml:space="preserve">UE capability </w:t>
      </w:r>
      <w:r w:rsidR="000F0D55" w:rsidRPr="00D32188">
        <w:rPr>
          <w:rFonts w:ascii="Arial" w:hAnsi="Arial" w:cs="Arial"/>
          <w:bCs/>
          <w:sz w:val="20"/>
        </w:rPr>
        <w:t xml:space="preserve">to </w:t>
      </w:r>
      <w:r w:rsidR="00B71FA8">
        <w:rPr>
          <w:rFonts w:ascii="Arial" w:hAnsi="Arial" w:cs="Arial"/>
          <w:bCs/>
          <w:sz w:val="20"/>
        </w:rPr>
        <w:t>suppor</w:t>
      </w:r>
      <w:r w:rsidR="006F0C93">
        <w:rPr>
          <w:rFonts w:ascii="Arial" w:hAnsi="Arial" w:cs="Arial"/>
          <w:bCs/>
          <w:sz w:val="20"/>
        </w:rPr>
        <w:t xml:space="preserve">t </w:t>
      </w:r>
      <w:r w:rsidR="000F0D55">
        <w:rPr>
          <w:rFonts w:ascii="Arial" w:hAnsi="Arial" w:cs="Arial"/>
          <w:bCs/>
          <w:sz w:val="20"/>
        </w:rPr>
        <w:t xml:space="preserve">a </w:t>
      </w:r>
      <w:proofErr w:type="spellStart"/>
      <w:r w:rsidR="000F0D55" w:rsidRPr="00D32188">
        <w:rPr>
          <w:rFonts w:ascii="Arial" w:hAnsi="Arial" w:cs="Arial"/>
          <w:bCs/>
          <w:sz w:val="20"/>
        </w:rPr>
        <w:t>sPUSCH</w:t>
      </w:r>
      <w:proofErr w:type="spellEnd"/>
      <w:r w:rsidR="00B71FA8">
        <w:rPr>
          <w:rFonts w:ascii="Arial" w:hAnsi="Arial" w:cs="Arial"/>
          <w:bCs/>
          <w:sz w:val="20"/>
        </w:rPr>
        <w:t>/</w:t>
      </w:r>
      <w:proofErr w:type="spellStart"/>
      <w:r w:rsidR="000F0D55" w:rsidRPr="00D32188">
        <w:rPr>
          <w:rFonts w:ascii="Arial" w:hAnsi="Arial" w:cs="Arial"/>
          <w:bCs/>
          <w:sz w:val="20"/>
        </w:rPr>
        <w:t>sPUCCH</w:t>
      </w:r>
      <w:proofErr w:type="spellEnd"/>
      <w:r w:rsidR="000F0D55" w:rsidRPr="00D32188">
        <w:rPr>
          <w:rFonts w:ascii="Arial" w:hAnsi="Arial" w:cs="Arial"/>
          <w:bCs/>
          <w:sz w:val="20"/>
        </w:rPr>
        <w:t xml:space="preserve"> transmission in </w:t>
      </w:r>
      <w:r w:rsidR="000C6522">
        <w:rPr>
          <w:rFonts w:ascii="Arial" w:hAnsi="Arial" w:cs="Arial"/>
          <w:bCs/>
          <w:sz w:val="20"/>
        </w:rPr>
        <w:t>1</w:t>
      </w:r>
      <w:r w:rsidR="000C6522" w:rsidRPr="000C6522">
        <w:rPr>
          <w:rFonts w:ascii="Arial" w:hAnsi="Arial" w:cs="Arial"/>
          <w:bCs/>
          <w:sz w:val="20"/>
          <w:vertAlign w:val="superscript"/>
        </w:rPr>
        <w:t>st</w:t>
      </w:r>
      <w:r w:rsidR="000C6522">
        <w:rPr>
          <w:rFonts w:ascii="Arial" w:hAnsi="Arial" w:cs="Arial"/>
          <w:bCs/>
          <w:sz w:val="20"/>
        </w:rPr>
        <w:t xml:space="preserve"> slot of a A-SRS</w:t>
      </w:r>
      <w:r w:rsidR="000F0D55" w:rsidRPr="00D32188">
        <w:rPr>
          <w:rFonts w:ascii="Arial" w:hAnsi="Arial" w:cs="Arial"/>
          <w:bCs/>
          <w:sz w:val="20"/>
        </w:rPr>
        <w:t xml:space="preserve"> subframe</w:t>
      </w:r>
      <w:r w:rsidR="000F0D55">
        <w:rPr>
          <w:rFonts w:ascii="Arial" w:hAnsi="Arial" w:cs="Arial"/>
          <w:bCs/>
          <w:sz w:val="20"/>
        </w:rPr>
        <w:t xml:space="preserve"> for the same CC or intra-band CC.</w:t>
      </w:r>
    </w:p>
    <w:bookmarkEnd w:id="5"/>
    <w:p w14:paraId="3BED99BD" w14:textId="77777777" w:rsidR="00423D1F" w:rsidRPr="00935C7B" w:rsidRDefault="00423D1F" w:rsidP="00282C1D">
      <w:pPr>
        <w:widowControl/>
        <w:wordWrap/>
        <w:autoSpaceDE/>
        <w:autoSpaceDN/>
        <w:jc w:val="left"/>
        <w:rPr>
          <w:rFonts w:ascii="Arial" w:hAnsi="Arial" w:cs="Arial"/>
          <w:b/>
          <w:szCs w:val="20"/>
        </w:rPr>
      </w:pPr>
    </w:p>
    <w:p w14:paraId="4740E6ED" w14:textId="714C2A3B" w:rsidR="00FE7817" w:rsidRPr="00095B9B" w:rsidRDefault="00587BFF" w:rsidP="00FE7817">
      <w:pPr>
        <w:pStyle w:val="Heading1"/>
        <w:numPr>
          <w:ilvl w:val="0"/>
          <w:numId w:val="3"/>
        </w:numPr>
        <w:overflowPunct/>
        <w:autoSpaceDE/>
        <w:autoSpaceDN/>
        <w:adjustRightInd/>
        <w:ind w:left="432" w:hanging="432"/>
        <w:textAlignment w:val="auto"/>
        <w:rPr>
          <w:rFonts w:eastAsia="SimSun" w:cs="Arial"/>
        </w:rPr>
      </w:pPr>
      <w:proofErr w:type="spellStart"/>
      <w:r>
        <w:rPr>
          <w:rFonts w:eastAsia="SimSun" w:cs="Arial"/>
        </w:rPr>
        <w:t>s</w:t>
      </w:r>
      <w:r w:rsidR="00FE7817">
        <w:rPr>
          <w:rFonts w:eastAsia="SimSun" w:cs="Arial"/>
        </w:rPr>
        <w:t>PUSCH</w:t>
      </w:r>
      <w:proofErr w:type="spellEnd"/>
      <w:r w:rsidR="00D228F7">
        <w:rPr>
          <w:rFonts w:eastAsia="SimSun" w:cs="Arial"/>
        </w:rPr>
        <w:t>/</w:t>
      </w:r>
      <w:proofErr w:type="spellStart"/>
      <w:r>
        <w:rPr>
          <w:rFonts w:eastAsia="SimSun" w:cs="Arial"/>
        </w:rPr>
        <w:t>s</w:t>
      </w:r>
      <w:r w:rsidR="00D228F7">
        <w:rPr>
          <w:rFonts w:eastAsia="SimSun" w:cs="Arial"/>
        </w:rPr>
        <w:t>PUCCH</w:t>
      </w:r>
      <w:proofErr w:type="spellEnd"/>
      <w:r w:rsidR="0057577D">
        <w:rPr>
          <w:rFonts w:eastAsia="SimSun" w:cs="Arial"/>
        </w:rPr>
        <w:t xml:space="preserve"> transmission</w:t>
      </w:r>
      <w:r w:rsidR="00FE7817">
        <w:rPr>
          <w:rFonts w:eastAsia="SimSun" w:cs="Arial"/>
        </w:rPr>
        <w:t xml:space="preserve"> in SRS subframe</w:t>
      </w:r>
    </w:p>
    <w:p w14:paraId="373B460A" w14:textId="58A30C7B" w:rsidR="004F1BA8" w:rsidRDefault="00D228F7" w:rsidP="004F1BA8">
      <w:pPr>
        <w:snapToGrid w:val="0"/>
        <w:ind w:firstLine="432"/>
        <w:rPr>
          <w:rFonts w:ascii="Arial" w:hAnsi="Arial" w:cs="Arial"/>
          <w:szCs w:val="20"/>
        </w:rPr>
      </w:pPr>
      <w:r>
        <w:rPr>
          <w:rFonts w:ascii="Arial" w:hAnsi="Arial" w:cs="Arial"/>
          <w:szCs w:val="20"/>
        </w:rPr>
        <w:t>In legacy LTE, the last symbol in a UE-specific SRS subframe is always counted for PUSCH/PUCCH rate matching</w:t>
      </w:r>
      <w:r w:rsidR="002E2B1E">
        <w:rPr>
          <w:rFonts w:ascii="Arial" w:hAnsi="Arial" w:cs="Arial"/>
          <w:szCs w:val="20"/>
        </w:rPr>
        <w:t>, even when</w:t>
      </w:r>
      <w:r>
        <w:rPr>
          <w:rFonts w:ascii="Arial" w:hAnsi="Arial" w:cs="Arial"/>
          <w:szCs w:val="20"/>
        </w:rPr>
        <w:t xml:space="preserve"> the SRS request field in a UL/DL grant is ‘00’</w:t>
      </w:r>
      <w:r w:rsidR="002E2B1E">
        <w:rPr>
          <w:rFonts w:ascii="Arial" w:hAnsi="Arial" w:cs="Arial"/>
          <w:szCs w:val="20"/>
        </w:rPr>
        <w:t>, i.e.,</w:t>
      </w:r>
      <w:r>
        <w:rPr>
          <w:rFonts w:ascii="Arial" w:hAnsi="Arial" w:cs="Arial"/>
          <w:szCs w:val="20"/>
        </w:rPr>
        <w:t xml:space="preserve"> </w:t>
      </w:r>
      <w:r w:rsidR="00F12D9A">
        <w:rPr>
          <w:rFonts w:ascii="Arial" w:hAnsi="Arial" w:cs="Arial"/>
          <w:szCs w:val="20"/>
        </w:rPr>
        <w:t>no type 1 SRS transmission</w:t>
      </w:r>
      <w:r w:rsidR="00B63BBD">
        <w:rPr>
          <w:rFonts w:ascii="Arial" w:hAnsi="Arial" w:cs="Arial"/>
          <w:szCs w:val="20"/>
        </w:rPr>
        <w:t>.</w:t>
      </w:r>
      <w:r w:rsidR="002E2B1E">
        <w:rPr>
          <w:rFonts w:ascii="Arial" w:hAnsi="Arial" w:cs="Arial"/>
          <w:szCs w:val="20"/>
        </w:rPr>
        <w:t xml:space="preserve"> </w:t>
      </w:r>
      <w:r w:rsidR="00B63BBD">
        <w:rPr>
          <w:rFonts w:ascii="Arial" w:hAnsi="Arial" w:cs="Arial"/>
          <w:szCs w:val="20"/>
        </w:rPr>
        <w:t>In UL subframes configured for potential A-SRS, legacy shortened 13-symbol</w:t>
      </w:r>
      <w:r w:rsidR="002E2B1E">
        <w:rPr>
          <w:rFonts w:ascii="Arial" w:hAnsi="Arial" w:cs="Arial"/>
          <w:szCs w:val="20"/>
        </w:rPr>
        <w:t xml:space="preserve"> PUSCH/PUCCH is </w:t>
      </w:r>
      <w:r w:rsidR="00B63BBD">
        <w:rPr>
          <w:rFonts w:ascii="Arial" w:hAnsi="Arial" w:cs="Arial"/>
          <w:szCs w:val="20"/>
        </w:rPr>
        <w:t>used</w:t>
      </w:r>
      <w:r w:rsidR="002E2B1E">
        <w:rPr>
          <w:rFonts w:ascii="Arial" w:hAnsi="Arial" w:cs="Arial"/>
          <w:szCs w:val="20"/>
        </w:rPr>
        <w:t xml:space="preserve"> t</w:t>
      </w:r>
      <w:r w:rsidR="00F12D9A">
        <w:rPr>
          <w:rFonts w:ascii="Arial" w:hAnsi="Arial" w:cs="Arial"/>
          <w:szCs w:val="20"/>
        </w:rPr>
        <w:t xml:space="preserve">o avoid the interference </w:t>
      </w:r>
      <w:r w:rsidR="002E2B1E">
        <w:rPr>
          <w:rFonts w:ascii="Arial" w:hAnsi="Arial" w:cs="Arial"/>
          <w:szCs w:val="20"/>
        </w:rPr>
        <w:t>to</w:t>
      </w:r>
      <w:r w:rsidR="00F12D9A">
        <w:rPr>
          <w:rFonts w:ascii="Arial" w:hAnsi="Arial" w:cs="Arial"/>
          <w:szCs w:val="20"/>
        </w:rPr>
        <w:t xml:space="preserve"> other UE’s SRS transmission</w:t>
      </w:r>
      <w:r w:rsidR="002E2B1E">
        <w:rPr>
          <w:rFonts w:ascii="Arial" w:hAnsi="Arial" w:cs="Arial"/>
          <w:szCs w:val="20"/>
        </w:rPr>
        <w:t xml:space="preserve"> at eNB receiver side.</w:t>
      </w:r>
    </w:p>
    <w:p w14:paraId="38013F3E" w14:textId="23240F76" w:rsidR="004F1BA8" w:rsidRDefault="004F1BA8" w:rsidP="004F1BA8">
      <w:pPr>
        <w:snapToGrid w:val="0"/>
        <w:jc w:val="center"/>
        <w:rPr>
          <w:rFonts w:ascii="Arial" w:hAnsi="Arial" w:cs="Arial"/>
          <w:szCs w:val="20"/>
        </w:rPr>
      </w:pPr>
      <w:r w:rsidRPr="004F1BA8">
        <w:rPr>
          <w:noProof/>
        </w:rPr>
        <w:drawing>
          <wp:inline distT="0" distB="0" distL="0" distR="0" wp14:anchorId="12432795" wp14:editId="369F667E">
            <wp:extent cx="4518561" cy="104044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0843" cy="1045577"/>
                    </a:xfrm>
                    <a:prstGeom prst="rect">
                      <a:avLst/>
                    </a:prstGeom>
                    <a:noFill/>
                    <a:ln>
                      <a:noFill/>
                    </a:ln>
                  </pic:spPr>
                </pic:pic>
              </a:graphicData>
            </a:graphic>
          </wp:inline>
        </w:drawing>
      </w:r>
    </w:p>
    <w:p w14:paraId="3971DC50" w14:textId="4BAC2419" w:rsidR="004F1BA8" w:rsidRPr="004F1BA8" w:rsidRDefault="004F1BA8" w:rsidP="004F1BA8">
      <w:pPr>
        <w:snapToGrid w:val="0"/>
        <w:jc w:val="center"/>
        <w:rPr>
          <w:rFonts w:ascii="Arial" w:hAnsi="Arial" w:cs="Arial"/>
          <w:b/>
          <w:bCs/>
          <w:szCs w:val="20"/>
        </w:rPr>
      </w:pPr>
      <w:r w:rsidRPr="004F1BA8">
        <w:rPr>
          <w:rFonts w:ascii="Arial" w:hAnsi="Arial" w:cs="Arial"/>
          <w:b/>
          <w:bCs/>
          <w:szCs w:val="20"/>
        </w:rPr>
        <w:t>Figure 3</w:t>
      </w:r>
      <w:r w:rsidR="009D0177" w:rsidRPr="009D0177">
        <w:rPr>
          <w:rFonts w:ascii="Arial" w:hAnsi="Arial" w:cs="Arial"/>
          <w:b/>
          <w:bCs/>
          <w:szCs w:val="20"/>
        </w:rPr>
        <w:t xml:space="preserve"> </w:t>
      </w:r>
      <w:r w:rsidR="009D0177">
        <w:rPr>
          <w:rFonts w:ascii="Arial" w:hAnsi="Arial" w:cs="Arial"/>
          <w:b/>
          <w:bCs/>
          <w:szCs w:val="20"/>
        </w:rPr>
        <w:t>PUSCH/PUCCH transmission in UL subframe of legacy A-SRS</w:t>
      </w:r>
    </w:p>
    <w:p w14:paraId="0E1C537A" w14:textId="77777777" w:rsidR="004F1BA8" w:rsidRDefault="004F1BA8" w:rsidP="004F1BA8">
      <w:pPr>
        <w:snapToGrid w:val="0"/>
        <w:rPr>
          <w:rFonts w:ascii="Arial" w:hAnsi="Arial" w:cs="Arial"/>
          <w:szCs w:val="20"/>
        </w:rPr>
      </w:pPr>
    </w:p>
    <w:p w14:paraId="2699D53A" w14:textId="77777777" w:rsidR="00C46823" w:rsidRDefault="00F12D9A" w:rsidP="00C46823">
      <w:pPr>
        <w:snapToGrid w:val="0"/>
        <w:ind w:firstLine="432"/>
        <w:rPr>
          <w:rFonts w:ascii="Arial" w:hAnsi="Arial" w:cs="Arial"/>
          <w:szCs w:val="20"/>
        </w:rPr>
      </w:pPr>
      <w:r>
        <w:rPr>
          <w:rFonts w:ascii="Arial" w:hAnsi="Arial" w:cs="Arial"/>
          <w:szCs w:val="20"/>
        </w:rPr>
        <w:t xml:space="preserve">Now we have agreed to configure UE-specific subframes for </w:t>
      </w:r>
      <w:r w:rsidR="00F757CF">
        <w:rPr>
          <w:rFonts w:ascii="Arial" w:hAnsi="Arial" w:cs="Arial"/>
          <w:szCs w:val="20"/>
        </w:rPr>
        <w:t>A-</w:t>
      </w:r>
      <w:r>
        <w:rPr>
          <w:rFonts w:ascii="Arial" w:hAnsi="Arial" w:cs="Arial"/>
          <w:szCs w:val="20"/>
        </w:rPr>
        <w:t xml:space="preserve">SRS transmission on legacy SRS symbol and/or additional SRS symbols. </w:t>
      </w:r>
    </w:p>
    <w:p w14:paraId="41DD3CFF" w14:textId="725723B2" w:rsidR="00C46823" w:rsidRDefault="00C46823" w:rsidP="00C46823">
      <w:pPr>
        <w:snapToGrid w:val="0"/>
        <w:ind w:firstLine="432"/>
        <w:rPr>
          <w:rFonts w:ascii="Arial" w:hAnsi="Arial" w:cs="Arial"/>
          <w:szCs w:val="20"/>
        </w:rPr>
      </w:pPr>
      <w:r>
        <w:rPr>
          <w:rFonts w:ascii="Arial" w:hAnsi="Arial" w:cs="Arial"/>
          <w:szCs w:val="20"/>
        </w:rPr>
        <w:t xml:space="preserve">For the UEs who are not capable of </w:t>
      </w:r>
      <w:proofErr w:type="spellStart"/>
      <w:r>
        <w:rPr>
          <w:rFonts w:ascii="Arial" w:hAnsi="Arial" w:cs="Arial"/>
          <w:szCs w:val="20"/>
        </w:rPr>
        <w:t>sPUSCH</w:t>
      </w:r>
      <w:proofErr w:type="spellEnd"/>
      <w:r>
        <w:rPr>
          <w:rFonts w:ascii="Arial" w:hAnsi="Arial" w:cs="Arial"/>
          <w:szCs w:val="20"/>
        </w:rPr>
        <w:t>/</w:t>
      </w:r>
      <w:proofErr w:type="spellStart"/>
      <w:r>
        <w:rPr>
          <w:rFonts w:ascii="Arial" w:hAnsi="Arial" w:cs="Arial"/>
          <w:szCs w:val="20"/>
        </w:rPr>
        <w:t>sPUCCH</w:t>
      </w:r>
      <w:proofErr w:type="spellEnd"/>
      <w:r>
        <w:rPr>
          <w:rFonts w:ascii="Arial" w:hAnsi="Arial" w:cs="Arial"/>
          <w:szCs w:val="20"/>
        </w:rPr>
        <w:t xml:space="preserve">, UEs can only send legacy shorted PUSCH/PUCCH when scheduled. In order to avoid interference between SRS and PUSCH/PUCCH between different UEs, eNB may have to avoid scheduling PUSCH/PUCCH </w:t>
      </w:r>
      <w:r w:rsidRPr="00121F10">
        <w:rPr>
          <w:rFonts w:ascii="Arial" w:hAnsi="Arial" w:cs="Arial"/>
          <w:szCs w:val="20"/>
        </w:rPr>
        <w:t xml:space="preserve">UE </w:t>
      </w:r>
      <w:r w:rsidRPr="00C46823">
        <w:rPr>
          <w:rFonts w:ascii="Arial" w:hAnsi="Arial" w:cs="Arial"/>
          <w:szCs w:val="20"/>
        </w:rPr>
        <w:t>in UL A-SRS subframes.</w:t>
      </w:r>
    </w:p>
    <w:p w14:paraId="4DE4E79B" w14:textId="460BEDBF" w:rsidR="00F757CF" w:rsidRDefault="00C46823" w:rsidP="00F12D9A">
      <w:pPr>
        <w:snapToGrid w:val="0"/>
        <w:ind w:firstLine="432"/>
        <w:rPr>
          <w:rFonts w:ascii="Arial" w:hAnsi="Arial" w:cs="Arial"/>
          <w:szCs w:val="20"/>
        </w:rPr>
      </w:pPr>
      <w:r>
        <w:rPr>
          <w:rFonts w:ascii="Arial" w:hAnsi="Arial" w:cs="Arial"/>
          <w:szCs w:val="20"/>
        </w:rPr>
        <w:t xml:space="preserve">For the UEs who are capable of sending </w:t>
      </w:r>
      <w:proofErr w:type="spellStart"/>
      <w:r>
        <w:rPr>
          <w:rFonts w:ascii="Arial" w:hAnsi="Arial" w:cs="Arial"/>
          <w:szCs w:val="20"/>
        </w:rPr>
        <w:t>sPUSCH</w:t>
      </w:r>
      <w:proofErr w:type="spellEnd"/>
      <w:r>
        <w:rPr>
          <w:rFonts w:ascii="Arial" w:hAnsi="Arial" w:cs="Arial"/>
          <w:szCs w:val="20"/>
        </w:rPr>
        <w:t>/</w:t>
      </w:r>
      <w:proofErr w:type="spellStart"/>
      <w:r>
        <w:rPr>
          <w:rFonts w:ascii="Arial" w:hAnsi="Arial" w:cs="Arial"/>
          <w:szCs w:val="20"/>
        </w:rPr>
        <w:t>sPUCCH</w:t>
      </w:r>
      <w:proofErr w:type="spellEnd"/>
      <w:r>
        <w:rPr>
          <w:rFonts w:ascii="Arial" w:hAnsi="Arial" w:cs="Arial"/>
          <w:szCs w:val="20"/>
        </w:rPr>
        <w:t>, we</w:t>
      </w:r>
      <w:r w:rsidR="00F12D9A">
        <w:rPr>
          <w:rFonts w:ascii="Arial" w:hAnsi="Arial" w:cs="Arial"/>
          <w:szCs w:val="20"/>
        </w:rPr>
        <w:t xml:space="preserve"> need to discuss whether/how to </w:t>
      </w:r>
      <w:r w:rsidR="00F757CF">
        <w:rPr>
          <w:rFonts w:ascii="Arial" w:hAnsi="Arial" w:cs="Arial"/>
          <w:szCs w:val="20"/>
        </w:rPr>
        <w:t>send</w:t>
      </w:r>
      <w:r w:rsidR="00F12D9A">
        <w:rPr>
          <w:rFonts w:ascii="Arial" w:hAnsi="Arial" w:cs="Arial"/>
          <w:szCs w:val="20"/>
        </w:rPr>
        <w:t xml:space="preserve"> </w:t>
      </w:r>
      <w:proofErr w:type="spellStart"/>
      <w:r w:rsidR="00A27546">
        <w:rPr>
          <w:rFonts w:ascii="Arial" w:hAnsi="Arial" w:cs="Arial"/>
          <w:szCs w:val="20"/>
        </w:rPr>
        <w:t>s</w:t>
      </w:r>
      <w:r w:rsidR="00F12D9A">
        <w:rPr>
          <w:rFonts w:ascii="Arial" w:hAnsi="Arial" w:cs="Arial"/>
          <w:szCs w:val="20"/>
        </w:rPr>
        <w:t>PUSCH</w:t>
      </w:r>
      <w:proofErr w:type="spellEnd"/>
      <w:r w:rsidR="00F12D9A">
        <w:rPr>
          <w:rFonts w:ascii="Arial" w:hAnsi="Arial" w:cs="Arial"/>
          <w:szCs w:val="20"/>
        </w:rPr>
        <w:t>/</w:t>
      </w:r>
      <w:proofErr w:type="spellStart"/>
      <w:r w:rsidR="00A27546">
        <w:rPr>
          <w:rFonts w:ascii="Arial" w:hAnsi="Arial" w:cs="Arial"/>
          <w:szCs w:val="20"/>
        </w:rPr>
        <w:t>s</w:t>
      </w:r>
      <w:r w:rsidR="00F12D9A">
        <w:rPr>
          <w:rFonts w:ascii="Arial" w:hAnsi="Arial" w:cs="Arial"/>
          <w:szCs w:val="20"/>
        </w:rPr>
        <w:t>PUCCH</w:t>
      </w:r>
      <w:proofErr w:type="spellEnd"/>
      <w:r w:rsidR="00F12D9A">
        <w:rPr>
          <w:rFonts w:ascii="Arial" w:hAnsi="Arial" w:cs="Arial"/>
          <w:szCs w:val="20"/>
        </w:rPr>
        <w:t xml:space="preserve"> in </w:t>
      </w:r>
      <w:r w:rsidR="00F757CF">
        <w:rPr>
          <w:rFonts w:ascii="Arial" w:hAnsi="Arial" w:cs="Arial"/>
          <w:szCs w:val="20"/>
        </w:rPr>
        <w:t>UL</w:t>
      </w:r>
      <w:r w:rsidR="00F12D9A">
        <w:rPr>
          <w:rFonts w:ascii="Arial" w:hAnsi="Arial" w:cs="Arial"/>
          <w:szCs w:val="20"/>
        </w:rPr>
        <w:t xml:space="preserve"> subframe </w:t>
      </w:r>
      <w:r w:rsidR="00A27546">
        <w:rPr>
          <w:rFonts w:ascii="Arial" w:hAnsi="Arial" w:cs="Arial"/>
          <w:szCs w:val="20"/>
        </w:rPr>
        <w:t>with</w:t>
      </w:r>
      <w:r w:rsidR="00F12D9A">
        <w:rPr>
          <w:rFonts w:ascii="Arial" w:hAnsi="Arial" w:cs="Arial"/>
          <w:szCs w:val="20"/>
        </w:rPr>
        <w:t xml:space="preserve"> A-SRS</w:t>
      </w:r>
      <w:r w:rsidR="00F757CF">
        <w:rPr>
          <w:rFonts w:ascii="Arial" w:hAnsi="Arial" w:cs="Arial"/>
          <w:szCs w:val="20"/>
        </w:rPr>
        <w:t>.</w:t>
      </w:r>
      <w:r w:rsidR="008C376D">
        <w:rPr>
          <w:rFonts w:ascii="Arial" w:hAnsi="Arial" w:cs="Arial"/>
          <w:szCs w:val="20"/>
        </w:rPr>
        <w:t xml:space="preserve"> </w:t>
      </w:r>
      <w:r w:rsidR="00576231">
        <w:rPr>
          <w:rFonts w:ascii="Arial" w:hAnsi="Arial" w:cs="Arial"/>
          <w:szCs w:val="20"/>
        </w:rPr>
        <w:t xml:space="preserve">For example, the UEs </w:t>
      </w:r>
      <w:r w:rsidR="00B63BBD">
        <w:rPr>
          <w:rFonts w:ascii="Arial" w:hAnsi="Arial" w:cs="Arial"/>
          <w:szCs w:val="20"/>
        </w:rPr>
        <w:t xml:space="preserve">are </w:t>
      </w:r>
      <w:r w:rsidR="00576231">
        <w:rPr>
          <w:rFonts w:ascii="Arial" w:hAnsi="Arial" w:cs="Arial"/>
          <w:szCs w:val="20"/>
        </w:rPr>
        <w:t xml:space="preserve">capable of </w:t>
      </w:r>
      <w:r w:rsidR="00B63BBD">
        <w:rPr>
          <w:rFonts w:ascii="Arial" w:hAnsi="Arial" w:cs="Arial"/>
          <w:szCs w:val="20"/>
        </w:rPr>
        <w:t xml:space="preserve">sending </w:t>
      </w:r>
      <w:r w:rsidR="00576231">
        <w:rPr>
          <w:rFonts w:ascii="Arial" w:hAnsi="Arial" w:cs="Arial"/>
          <w:szCs w:val="20"/>
        </w:rPr>
        <w:t xml:space="preserve">slot-based </w:t>
      </w:r>
      <w:proofErr w:type="spellStart"/>
      <w:r w:rsidR="00576231">
        <w:rPr>
          <w:rFonts w:ascii="Arial" w:hAnsi="Arial" w:cs="Arial"/>
          <w:szCs w:val="20"/>
        </w:rPr>
        <w:t>sPUSCH</w:t>
      </w:r>
      <w:proofErr w:type="spellEnd"/>
      <w:r w:rsidR="00576231">
        <w:rPr>
          <w:rFonts w:ascii="Arial" w:hAnsi="Arial" w:cs="Arial"/>
          <w:szCs w:val="20"/>
        </w:rPr>
        <w:t>/</w:t>
      </w:r>
      <w:proofErr w:type="spellStart"/>
      <w:r w:rsidR="00576231">
        <w:rPr>
          <w:rFonts w:ascii="Arial" w:hAnsi="Arial" w:cs="Arial"/>
          <w:szCs w:val="20"/>
        </w:rPr>
        <w:t>sPUCCH</w:t>
      </w:r>
      <w:proofErr w:type="spellEnd"/>
      <w:r w:rsidR="00576231">
        <w:rPr>
          <w:rFonts w:ascii="Arial" w:hAnsi="Arial" w:cs="Arial"/>
          <w:szCs w:val="20"/>
        </w:rPr>
        <w:t xml:space="preserve"> in TDD.</w:t>
      </w:r>
    </w:p>
    <w:p w14:paraId="32CF5742" w14:textId="41399344" w:rsidR="00A27546" w:rsidRDefault="00A27546" w:rsidP="00F12D9A">
      <w:pPr>
        <w:snapToGrid w:val="0"/>
        <w:ind w:firstLine="432"/>
        <w:rPr>
          <w:rFonts w:ascii="Arial" w:hAnsi="Arial" w:cs="Arial"/>
          <w:szCs w:val="20"/>
        </w:rPr>
      </w:pPr>
    </w:p>
    <w:p w14:paraId="191E4A2C" w14:textId="77777777" w:rsidR="00B63BBD" w:rsidRDefault="00B63BBD" w:rsidP="00B63BBD">
      <w:pPr>
        <w:snapToGrid w:val="0"/>
        <w:rPr>
          <w:rFonts w:ascii="Arial" w:hAnsi="Arial" w:cs="Arial"/>
          <w:szCs w:val="20"/>
        </w:rPr>
      </w:pPr>
      <w:r>
        <w:rPr>
          <w:rFonts w:ascii="Arial" w:hAnsi="Arial" w:cs="Arial"/>
          <w:szCs w:val="20"/>
        </w:rPr>
        <w:t xml:space="preserve">In </w:t>
      </w:r>
      <w:r w:rsidRPr="00C81F57">
        <w:rPr>
          <w:rFonts w:ascii="Arial" w:hAnsi="Arial" w:cs="Arial"/>
          <w:b/>
          <w:bCs/>
          <w:szCs w:val="20"/>
        </w:rPr>
        <w:t>Figure 4</w:t>
      </w:r>
      <w:r>
        <w:rPr>
          <w:rFonts w:ascii="Arial" w:hAnsi="Arial" w:cs="Arial"/>
          <w:szCs w:val="20"/>
        </w:rPr>
        <w:t xml:space="preserve">, we illustrate two UEs: </w:t>
      </w:r>
    </w:p>
    <w:p w14:paraId="3A10351A" w14:textId="77777777" w:rsidR="00B63BBD" w:rsidRPr="00576231" w:rsidRDefault="00B63BBD" w:rsidP="00B63BBD">
      <w:pPr>
        <w:pStyle w:val="ListParagraph"/>
        <w:numPr>
          <w:ilvl w:val="0"/>
          <w:numId w:val="22"/>
        </w:numPr>
        <w:snapToGrid w:val="0"/>
        <w:ind w:leftChars="0"/>
        <w:rPr>
          <w:rFonts w:ascii="Arial" w:eastAsia="Batang" w:hAnsi="Arial" w:cs="Arial"/>
          <w:kern w:val="2"/>
          <w:sz w:val="20"/>
          <w:szCs w:val="20"/>
        </w:rPr>
      </w:pPr>
      <w:r w:rsidRPr="00576231">
        <w:rPr>
          <w:rFonts w:ascii="Arial" w:eastAsia="Batang" w:hAnsi="Arial" w:cs="Arial"/>
          <w:kern w:val="2"/>
          <w:sz w:val="20"/>
          <w:szCs w:val="20"/>
        </w:rPr>
        <w:t xml:space="preserve">UE0 may be triggered to send additional SRS and legacy SRS in UL subframe for A-SRS </w:t>
      </w:r>
      <w:r>
        <w:rPr>
          <w:rFonts w:ascii="Arial" w:eastAsia="Batang" w:hAnsi="Arial" w:cs="Arial"/>
          <w:kern w:val="2"/>
          <w:sz w:val="20"/>
          <w:szCs w:val="20"/>
        </w:rPr>
        <w:t>(Case 1), legacy SRS only (Case 2), no SRS (Case 3)</w:t>
      </w:r>
      <w:r w:rsidRPr="00576231">
        <w:rPr>
          <w:rFonts w:ascii="Arial" w:eastAsia="Batang" w:hAnsi="Arial" w:cs="Arial"/>
          <w:kern w:val="2"/>
          <w:sz w:val="20"/>
          <w:szCs w:val="20"/>
        </w:rPr>
        <w:t>.</w:t>
      </w:r>
    </w:p>
    <w:p w14:paraId="1AD20C5A" w14:textId="77777777" w:rsidR="00B63BBD" w:rsidRPr="00576231" w:rsidRDefault="00B63BBD" w:rsidP="00B63BBD">
      <w:pPr>
        <w:pStyle w:val="ListParagraph"/>
        <w:numPr>
          <w:ilvl w:val="0"/>
          <w:numId w:val="22"/>
        </w:numPr>
        <w:snapToGrid w:val="0"/>
        <w:ind w:leftChars="0"/>
        <w:rPr>
          <w:rFonts w:ascii="Arial" w:eastAsia="Batang" w:hAnsi="Arial" w:cs="Arial"/>
          <w:kern w:val="2"/>
          <w:sz w:val="20"/>
          <w:szCs w:val="20"/>
        </w:rPr>
      </w:pPr>
      <w:r w:rsidRPr="00576231">
        <w:rPr>
          <w:rFonts w:ascii="Arial" w:eastAsia="Batang" w:hAnsi="Arial" w:cs="Arial"/>
          <w:kern w:val="2"/>
          <w:sz w:val="20"/>
          <w:szCs w:val="20"/>
        </w:rPr>
        <w:t>UE1, additional and legacy SRS is not triggered, i.e., DCI SRS request field=‘00’.</w:t>
      </w:r>
    </w:p>
    <w:p w14:paraId="06B6AAA9" w14:textId="77777777" w:rsidR="00576231" w:rsidRDefault="00576231" w:rsidP="00B63BBD">
      <w:pPr>
        <w:snapToGrid w:val="0"/>
        <w:rPr>
          <w:rFonts w:ascii="Arial" w:hAnsi="Arial" w:cs="Arial"/>
          <w:szCs w:val="20"/>
        </w:rPr>
      </w:pPr>
    </w:p>
    <w:p w14:paraId="55AA6B8A" w14:textId="0300B9CF" w:rsidR="00BA7BF6" w:rsidRDefault="00207EC3" w:rsidP="00F757CF">
      <w:pPr>
        <w:snapToGrid w:val="0"/>
        <w:rPr>
          <w:rFonts w:ascii="Arial" w:hAnsi="Arial" w:cs="Arial"/>
          <w:szCs w:val="20"/>
        </w:rPr>
      </w:pPr>
      <w:r>
        <w:rPr>
          <w:rFonts w:ascii="Arial" w:hAnsi="Arial" w:cs="Arial"/>
          <w:szCs w:val="20"/>
        </w:rPr>
        <w:t>T</w:t>
      </w:r>
      <w:r w:rsidR="00F12D9A">
        <w:rPr>
          <w:rFonts w:ascii="Arial" w:hAnsi="Arial" w:cs="Arial"/>
          <w:szCs w:val="20"/>
        </w:rPr>
        <w:t>here are several options</w:t>
      </w:r>
      <w:r>
        <w:rPr>
          <w:rFonts w:ascii="Arial" w:hAnsi="Arial" w:cs="Arial"/>
          <w:szCs w:val="20"/>
        </w:rPr>
        <w:t xml:space="preserve"> for discussion</w:t>
      </w:r>
      <w:r w:rsidR="00F12D9A">
        <w:rPr>
          <w:rFonts w:ascii="Arial" w:hAnsi="Arial" w:cs="Arial"/>
          <w:szCs w:val="20"/>
        </w:rPr>
        <w:t>:</w:t>
      </w:r>
    </w:p>
    <w:p w14:paraId="78EB9097" w14:textId="585A5E37" w:rsidR="00F12D9A" w:rsidRPr="00207EC3" w:rsidRDefault="00F12D9A" w:rsidP="00F12D9A">
      <w:pPr>
        <w:pStyle w:val="ListParagraph"/>
        <w:numPr>
          <w:ilvl w:val="0"/>
          <w:numId w:val="22"/>
        </w:numPr>
        <w:snapToGrid w:val="0"/>
        <w:ind w:leftChars="0"/>
        <w:rPr>
          <w:rFonts w:ascii="Arial" w:hAnsi="Arial" w:cs="Arial"/>
          <w:sz w:val="20"/>
          <w:szCs w:val="20"/>
        </w:rPr>
      </w:pPr>
      <w:r w:rsidRPr="00207EC3">
        <w:rPr>
          <w:rFonts w:ascii="Arial" w:hAnsi="Arial" w:cs="Arial"/>
          <w:sz w:val="20"/>
          <w:szCs w:val="20"/>
        </w:rPr>
        <w:t xml:space="preserve">Opt1: </w:t>
      </w:r>
      <w:r w:rsidR="004F1BA8">
        <w:rPr>
          <w:rFonts w:ascii="Arial" w:hAnsi="Arial" w:cs="Arial"/>
          <w:sz w:val="20"/>
          <w:szCs w:val="20"/>
        </w:rPr>
        <w:t xml:space="preserve">Use legacy shortened PUSCH RM </w:t>
      </w:r>
      <w:r w:rsidR="00B63BBD">
        <w:rPr>
          <w:rFonts w:ascii="Arial" w:hAnsi="Arial" w:cs="Arial"/>
          <w:sz w:val="20"/>
          <w:szCs w:val="20"/>
        </w:rPr>
        <w:t>without overlapping with legacy SRS</w:t>
      </w:r>
      <w:r w:rsidR="004F1BA8">
        <w:rPr>
          <w:rFonts w:ascii="Arial" w:hAnsi="Arial" w:cs="Arial"/>
          <w:sz w:val="20"/>
          <w:szCs w:val="20"/>
        </w:rPr>
        <w:t xml:space="preserve"> (</w:t>
      </w:r>
      <w:r w:rsidR="00163510">
        <w:rPr>
          <w:rFonts w:ascii="Arial" w:hAnsi="Arial" w:cs="Arial"/>
          <w:sz w:val="20"/>
          <w:szCs w:val="20"/>
        </w:rPr>
        <w:t>13-symbol PUSCH</w:t>
      </w:r>
      <w:r w:rsidR="004F1BA8">
        <w:rPr>
          <w:rFonts w:ascii="Arial" w:hAnsi="Arial" w:cs="Arial"/>
          <w:sz w:val="20"/>
          <w:szCs w:val="20"/>
        </w:rPr>
        <w:t>)</w:t>
      </w:r>
    </w:p>
    <w:p w14:paraId="6E97EF7D" w14:textId="6783673F" w:rsidR="00F12D9A" w:rsidRDefault="00F12D9A" w:rsidP="00F12D9A">
      <w:pPr>
        <w:pStyle w:val="ListParagraph"/>
        <w:numPr>
          <w:ilvl w:val="1"/>
          <w:numId w:val="22"/>
        </w:numPr>
        <w:snapToGrid w:val="0"/>
        <w:ind w:leftChars="0"/>
        <w:rPr>
          <w:rFonts w:ascii="Arial" w:hAnsi="Arial" w:cs="Arial"/>
          <w:sz w:val="20"/>
          <w:szCs w:val="20"/>
        </w:rPr>
      </w:pPr>
      <w:r w:rsidRPr="00207EC3">
        <w:rPr>
          <w:rFonts w:ascii="Arial" w:hAnsi="Arial" w:cs="Arial"/>
          <w:sz w:val="20"/>
          <w:szCs w:val="20"/>
        </w:rPr>
        <w:t xml:space="preserve">May result in strong interference between </w:t>
      </w:r>
      <w:r w:rsidR="00376945">
        <w:rPr>
          <w:rFonts w:ascii="Arial" w:hAnsi="Arial" w:cs="Arial"/>
          <w:sz w:val="20"/>
          <w:szCs w:val="20"/>
        </w:rPr>
        <w:t xml:space="preserve">additional </w:t>
      </w:r>
      <w:r w:rsidRPr="00207EC3">
        <w:rPr>
          <w:rFonts w:ascii="Arial" w:hAnsi="Arial" w:cs="Arial"/>
          <w:sz w:val="20"/>
          <w:szCs w:val="20"/>
        </w:rPr>
        <w:t xml:space="preserve">SRS and PUSCH sent </w:t>
      </w:r>
      <w:r w:rsidR="00376945">
        <w:rPr>
          <w:rFonts w:ascii="Arial" w:hAnsi="Arial" w:cs="Arial"/>
          <w:sz w:val="20"/>
          <w:szCs w:val="20"/>
        </w:rPr>
        <w:t>by different</w:t>
      </w:r>
      <w:r w:rsidRPr="00207EC3">
        <w:rPr>
          <w:rFonts w:ascii="Arial" w:hAnsi="Arial" w:cs="Arial"/>
          <w:sz w:val="20"/>
          <w:szCs w:val="20"/>
        </w:rPr>
        <w:t xml:space="preserve"> UEs</w:t>
      </w:r>
      <w:r w:rsidR="008C376D">
        <w:rPr>
          <w:rFonts w:ascii="Arial" w:hAnsi="Arial" w:cs="Arial"/>
          <w:sz w:val="20"/>
          <w:szCs w:val="20"/>
        </w:rPr>
        <w:t xml:space="preserve"> (Case 1)</w:t>
      </w:r>
    </w:p>
    <w:p w14:paraId="371CD2A6" w14:textId="7D4FE884" w:rsidR="00B63BBD" w:rsidRPr="00B63BBD" w:rsidRDefault="00B63BBD" w:rsidP="00B63BBD">
      <w:pPr>
        <w:pStyle w:val="ListParagraph"/>
        <w:numPr>
          <w:ilvl w:val="1"/>
          <w:numId w:val="22"/>
        </w:numPr>
        <w:snapToGrid w:val="0"/>
        <w:ind w:leftChars="0"/>
        <w:rPr>
          <w:rFonts w:ascii="Arial" w:hAnsi="Arial" w:cs="Arial"/>
          <w:sz w:val="20"/>
          <w:szCs w:val="20"/>
        </w:rPr>
      </w:pPr>
      <w:r>
        <w:rPr>
          <w:rFonts w:ascii="Arial" w:hAnsi="Arial" w:cs="Arial"/>
          <w:sz w:val="20"/>
          <w:szCs w:val="20"/>
        </w:rPr>
        <w:t>Not waste resources if additional SRS is not transmitted by other UEs (Case 2&amp;3)</w:t>
      </w:r>
    </w:p>
    <w:p w14:paraId="0AF133FA" w14:textId="54AA5549" w:rsidR="00F12D9A" w:rsidRPr="00207EC3" w:rsidRDefault="00F12D9A" w:rsidP="00207EC3">
      <w:pPr>
        <w:pStyle w:val="ListParagraph"/>
        <w:numPr>
          <w:ilvl w:val="0"/>
          <w:numId w:val="22"/>
        </w:numPr>
        <w:snapToGrid w:val="0"/>
        <w:ind w:leftChars="0"/>
        <w:rPr>
          <w:rFonts w:ascii="Arial" w:hAnsi="Arial" w:cs="Arial"/>
          <w:sz w:val="20"/>
          <w:szCs w:val="20"/>
        </w:rPr>
      </w:pPr>
      <w:r w:rsidRPr="00207EC3">
        <w:rPr>
          <w:rFonts w:ascii="Arial" w:hAnsi="Arial" w:cs="Arial"/>
          <w:sz w:val="20"/>
          <w:szCs w:val="20"/>
        </w:rPr>
        <w:t xml:space="preserve">Opt2: </w:t>
      </w:r>
      <w:r w:rsidR="004F1BA8">
        <w:rPr>
          <w:rFonts w:ascii="Arial" w:hAnsi="Arial" w:cs="Arial"/>
          <w:sz w:val="20"/>
          <w:szCs w:val="20"/>
        </w:rPr>
        <w:t xml:space="preserve">Use </w:t>
      </w:r>
      <w:r w:rsidR="00B63BBD">
        <w:rPr>
          <w:rFonts w:ascii="Arial" w:hAnsi="Arial" w:cs="Arial"/>
          <w:sz w:val="20"/>
          <w:szCs w:val="20"/>
        </w:rPr>
        <w:t>slot-based</w:t>
      </w:r>
      <w:r w:rsidR="004F1BA8">
        <w:rPr>
          <w:rFonts w:ascii="Arial" w:hAnsi="Arial" w:cs="Arial"/>
          <w:sz w:val="20"/>
          <w:szCs w:val="20"/>
        </w:rPr>
        <w:t xml:space="preserve"> </w:t>
      </w:r>
      <w:proofErr w:type="spellStart"/>
      <w:r w:rsidR="004F1BA8">
        <w:rPr>
          <w:rFonts w:ascii="Arial" w:hAnsi="Arial" w:cs="Arial"/>
          <w:sz w:val="20"/>
          <w:szCs w:val="20"/>
        </w:rPr>
        <w:t>s</w:t>
      </w:r>
      <w:r w:rsidR="00207EC3" w:rsidRPr="00207EC3">
        <w:rPr>
          <w:rFonts w:ascii="Arial" w:hAnsi="Arial" w:cs="Arial"/>
          <w:sz w:val="20"/>
          <w:szCs w:val="20"/>
        </w:rPr>
        <w:t>PUSCH</w:t>
      </w:r>
      <w:proofErr w:type="spellEnd"/>
      <w:r w:rsidR="00207EC3" w:rsidRPr="00207EC3">
        <w:rPr>
          <w:rFonts w:ascii="Arial" w:hAnsi="Arial" w:cs="Arial"/>
          <w:sz w:val="20"/>
          <w:szCs w:val="20"/>
        </w:rPr>
        <w:t xml:space="preserve"> </w:t>
      </w:r>
      <w:r w:rsidR="00B63BBD">
        <w:rPr>
          <w:rFonts w:ascii="Arial" w:hAnsi="Arial" w:cs="Arial"/>
          <w:sz w:val="20"/>
          <w:szCs w:val="20"/>
        </w:rPr>
        <w:t>without overlapping with</w:t>
      </w:r>
      <w:r w:rsidR="004F1BA8">
        <w:rPr>
          <w:rFonts w:ascii="Arial" w:hAnsi="Arial" w:cs="Arial"/>
          <w:sz w:val="20"/>
          <w:szCs w:val="20"/>
        </w:rPr>
        <w:t xml:space="preserve"> additional SRS and legacy SRS (</w:t>
      </w:r>
      <w:r w:rsidR="00B63BBD">
        <w:rPr>
          <w:rFonts w:ascii="Arial" w:hAnsi="Arial" w:cs="Arial"/>
          <w:sz w:val="20"/>
          <w:szCs w:val="20"/>
        </w:rPr>
        <w:t>1</w:t>
      </w:r>
      <w:r w:rsidR="00B63BBD" w:rsidRPr="00B63BBD">
        <w:rPr>
          <w:rFonts w:ascii="Arial" w:hAnsi="Arial" w:cs="Arial"/>
          <w:sz w:val="20"/>
          <w:szCs w:val="20"/>
          <w:vertAlign w:val="superscript"/>
        </w:rPr>
        <w:t>st</w:t>
      </w:r>
      <w:r w:rsidR="00B63BBD">
        <w:rPr>
          <w:rFonts w:ascii="Arial" w:hAnsi="Arial" w:cs="Arial"/>
          <w:sz w:val="20"/>
          <w:szCs w:val="20"/>
        </w:rPr>
        <w:t xml:space="preserve"> slot</w:t>
      </w:r>
      <w:r w:rsidR="004F1BA8">
        <w:rPr>
          <w:rFonts w:ascii="Arial" w:hAnsi="Arial" w:cs="Arial"/>
          <w:sz w:val="20"/>
          <w:szCs w:val="20"/>
        </w:rPr>
        <w:t xml:space="preserve"> </w:t>
      </w:r>
      <w:proofErr w:type="spellStart"/>
      <w:r w:rsidR="00576231">
        <w:rPr>
          <w:rFonts w:ascii="Arial" w:hAnsi="Arial" w:cs="Arial"/>
          <w:sz w:val="20"/>
          <w:szCs w:val="20"/>
        </w:rPr>
        <w:t>s</w:t>
      </w:r>
      <w:r w:rsidR="00163510">
        <w:rPr>
          <w:rFonts w:ascii="Arial" w:hAnsi="Arial" w:cs="Arial"/>
          <w:sz w:val="20"/>
          <w:szCs w:val="20"/>
        </w:rPr>
        <w:t>PUSCH</w:t>
      </w:r>
      <w:proofErr w:type="spellEnd"/>
      <w:r w:rsidR="004F1BA8">
        <w:rPr>
          <w:rFonts w:ascii="Arial" w:hAnsi="Arial" w:cs="Arial"/>
          <w:sz w:val="20"/>
          <w:szCs w:val="20"/>
        </w:rPr>
        <w:t>)</w:t>
      </w:r>
    </w:p>
    <w:p w14:paraId="74273306" w14:textId="4A2F9E46" w:rsidR="00207EC3" w:rsidRDefault="00163510" w:rsidP="00207EC3">
      <w:pPr>
        <w:pStyle w:val="ListParagraph"/>
        <w:numPr>
          <w:ilvl w:val="1"/>
          <w:numId w:val="22"/>
        </w:numPr>
        <w:snapToGrid w:val="0"/>
        <w:ind w:leftChars="0"/>
        <w:rPr>
          <w:rFonts w:ascii="Arial" w:hAnsi="Arial" w:cs="Arial"/>
          <w:sz w:val="20"/>
          <w:szCs w:val="20"/>
        </w:rPr>
      </w:pPr>
      <w:r>
        <w:rPr>
          <w:rFonts w:ascii="Arial" w:hAnsi="Arial" w:cs="Arial"/>
          <w:sz w:val="20"/>
          <w:szCs w:val="20"/>
        </w:rPr>
        <w:t xml:space="preserve">Avoid interference </w:t>
      </w:r>
      <w:r w:rsidR="00376945">
        <w:rPr>
          <w:rFonts w:ascii="Arial" w:hAnsi="Arial" w:cs="Arial"/>
          <w:sz w:val="20"/>
          <w:szCs w:val="20"/>
        </w:rPr>
        <w:t>between</w:t>
      </w:r>
      <w:r>
        <w:rPr>
          <w:rFonts w:ascii="Arial" w:hAnsi="Arial" w:cs="Arial"/>
          <w:sz w:val="20"/>
          <w:szCs w:val="20"/>
        </w:rPr>
        <w:t xml:space="preserve"> additional SRS</w:t>
      </w:r>
      <w:r w:rsidR="00376945">
        <w:rPr>
          <w:rFonts w:ascii="Arial" w:hAnsi="Arial" w:cs="Arial"/>
          <w:sz w:val="20"/>
          <w:szCs w:val="20"/>
        </w:rPr>
        <w:t xml:space="preserve"> and PUSCH</w:t>
      </w:r>
      <w:r>
        <w:rPr>
          <w:rFonts w:ascii="Arial" w:hAnsi="Arial" w:cs="Arial"/>
          <w:sz w:val="20"/>
          <w:szCs w:val="20"/>
        </w:rPr>
        <w:t xml:space="preserve"> </w:t>
      </w:r>
      <w:r w:rsidR="00376945" w:rsidRPr="00207EC3">
        <w:rPr>
          <w:rFonts w:ascii="Arial" w:hAnsi="Arial" w:cs="Arial"/>
          <w:sz w:val="20"/>
          <w:szCs w:val="20"/>
        </w:rPr>
        <w:t xml:space="preserve">sent </w:t>
      </w:r>
      <w:r w:rsidR="00376945">
        <w:rPr>
          <w:rFonts w:ascii="Arial" w:hAnsi="Arial" w:cs="Arial"/>
          <w:sz w:val="20"/>
          <w:szCs w:val="20"/>
        </w:rPr>
        <w:t>by different</w:t>
      </w:r>
      <w:r w:rsidR="00376945" w:rsidRPr="00207EC3">
        <w:rPr>
          <w:rFonts w:ascii="Arial" w:hAnsi="Arial" w:cs="Arial"/>
          <w:sz w:val="20"/>
          <w:szCs w:val="20"/>
        </w:rPr>
        <w:t xml:space="preserve"> UEs</w:t>
      </w:r>
      <w:r w:rsidR="00576231">
        <w:rPr>
          <w:rFonts w:ascii="Arial" w:hAnsi="Arial" w:cs="Arial"/>
          <w:sz w:val="20"/>
          <w:szCs w:val="20"/>
        </w:rPr>
        <w:t xml:space="preserve"> (Case 1)</w:t>
      </w:r>
    </w:p>
    <w:p w14:paraId="2082366D" w14:textId="73131D41" w:rsidR="00163510" w:rsidRPr="00207EC3" w:rsidRDefault="00163510" w:rsidP="00207EC3">
      <w:pPr>
        <w:pStyle w:val="ListParagraph"/>
        <w:numPr>
          <w:ilvl w:val="1"/>
          <w:numId w:val="22"/>
        </w:numPr>
        <w:snapToGrid w:val="0"/>
        <w:ind w:leftChars="0"/>
        <w:rPr>
          <w:rFonts w:ascii="Arial" w:hAnsi="Arial" w:cs="Arial"/>
          <w:sz w:val="20"/>
          <w:szCs w:val="20"/>
        </w:rPr>
      </w:pPr>
      <w:r>
        <w:rPr>
          <w:rFonts w:ascii="Arial" w:hAnsi="Arial" w:cs="Arial"/>
          <w:sz w:val="20"/>
          <w:szCs w:val="20"/>
        </w:rPr>
        <w:t xml:space="preserve">But waste resources if additional SRS </w:t>
      </w:r>
      <w:r w:rsidR="00376945">
        <w:rPr>
          <w:rFonts w:ascii="Arial" w:hAnsi="Arial" w:cs="Arial"/>
          <w:sz w:val="20"/>
          <w:szCs w:val="20"/>
        </w:rPr>
        <w:t>is not transmitted</w:t>
      </w:r>
      <w:r w:rsidR="00376945" w:rsidRPr="00207EC3">
        <w:rPr>
          <w:rFonts w:ascii="Arial" w:hAnsi="Arial" w:cs="Arial"/>
          <w:sz w:val="20"/>
          <w:szCs w:val="20"/>
        </w:rPr>
        <w:t xml:space="preserve"> </w:t>
      </w:r>
      <w:r w:rsidR="00376945">
        <w:rPr>
          <w:rFonts w:ascii="Arial" w:hAnsi="Arial" w:cs="Arial"/>
          <w:sz w:val="20"/>
          <w:szCs w:val="20"/>
        </w:rPr>
        <w:t>by other</w:t>
      </w:r>
      <w:r w:rsidR="00376945" w:rsidRPr="00207EC3">
        <w:rPr>
          <w:rFonts w:ascii="Arial" w:hAnsi="Arial" w:cs="Arial"/>
          <w:sz w:val="20"/>
          <w:szCs w:val="20"/>
        </w:rPr>
        <w:t xml:space="preserve"> UEs</w:t>
      </w:r>
      <w:r w:rsidR="00576231">
        <w:rPr>
          <w:rFonts w:ascii="Arial" w:hAnsi="Arial" w:cs="Arial"/>
          <w:sz w:val="20"/>
          <w:szCs w:val="20"/>
        </w:rPr>
        <w:t xml:space="preserve"> (Case 2&amp;3)</w:t>
      </w:r>
    </w:p>
    <w:p w14:paraId="28525A07" w14:textId="1DFCBDC5" w:rsidR="00207EC3" w:rsidRPr="00207EC3" w:rsidRDefault="00207EC3" w:rsidP="00207EC3">
      <w:pPr>
        <w:pStyle w:val="ListParagraph"/>
        <w:numPr>
          <w:ilvl w:val="0"/>
          <w:numId w:val="22"/>
        </w:numPr>
        <w:snapToGrid w:val="0"/>
        <w:ind w:leftChars="0"/>
        <w:rPr>
          <w:rFonts w:ascii="Arial" w:hAnsi="Arial" w:cs="Arial"/>
          <w:sz w:val="20"/>
          <w:szCs w:val="20"/>
        </w:rPr>
      </w:pPr>
      <w:r w:rsidRPr="00207EC3">
        <w:rPr>
          <w:rFonts w:ascii="Arial" w:hAnsi="Arial" w:cs="Arial"/>
          <w:sz w:val="20"/>
          <w:szCs w:val="20"/>
        </w:rPr>
        <w:t xml:space="preserve">Opt3: </w:t>
      </w:r>
      <w:r w:rsidR="004F1BA8">
        <w:rPr>
          <w:rFonts w:ascii="Arial" w:hAnsi="Arial" w:cs="Arial"/>
          <w:sz w:val="20"/>
          <w:szCs w:val="20"/>
        </w:rPr>
        <w:t xml:space="preserve">Dynamic use </w:t>
      </w:r>
      <w:r w:rsidR="00163510">
        <w:rPr>
          <w:rFonts w:ascii="Arial" w:hAnsi="Arial" w:cs="Arial"/>
          <w:sz w:val="20"/>
          <w:szCs w:val="20"/>
        </w:rPr>
        <w:t xml:space="preserve">legacy shortened PUSCH and </w:t>
      </w:r>
      <w:r w:rsidR="00B63BBD">
        <w:rPr>
          <w:rFonts w:ascii="Arial" w:hAnsi="Arial" w:cs="Arial"/>
          <w:sz w:val="20"/>
          <w:szCs w:val="20"/>
        </w:rPr>
        <w:t xml:space="preserve">slot-based </w:t>
      </w:r>
      <w:proofErr w:type="spellStart"/>
      <w:r w:rsidR="00163510">
        <w:rPr>
          <w:rFonts w:ascii="Arial" w:hAnsi="Arial" w:cs="Arial"/>
          <w:sz w:val="20"/>
          <w:szCs w:val="20"/>
        </w:rPr>
        <w:t>sPUSCH</w:t>
      </w:r>
      <w:proofErr w:type="spellEnd"/>
      <w:r w:rsidR="00163510">
        <w:rPr>
          <w:rFonts w:ascii="Arial" w:hAnsi="Arial" w:cs="Arial"/>
          <w:sz w:val="20"/>
          <w:szCs w:val="20"/>
        </w:rPr>
        <w:t xml:space="preserve"> indicated by eNB</w:t>
      </w:r>
    </w:p>
    <w:p w14:paraId="0BC5DA8A" w14:textId="69D3C9AC" w:rsidR="00163510" w:rsidRDefault="00163510" w:rsidP="00163510">
      <w:pPr>
        <w:pStyle w:val="ListParagraph"/>
        <w:numPr>
          <w:ilvl w:val="1"/>
          <w:numId w:val="22"/>
        </w:numPr>
        <w:snapToGrid w:val="0"/>
        <w:ind w:leftChars="0"/>
        <w:rPr>
          <w:rFonts w:ascii="Arial" w:hAnsi="Arial" w:cs="Arial"/>
          <w:sz w:val="20"/>
          <w:szCs w:val="20"/>
        </w:rPr>
      </w:pPr>
      <w:r>
        <w:rPr>
          <w:rFonts w:ascii="Arial" w:hAnsi="Arial" w:cs="Arial"/>
          <w:sz w:val="20"/>
          <w:szCs w:val="20"/>
        </w:rPr>
        <w:t xml:space="preserve">Avoid interference </w:t>
      </w:r>
      <w:r w:rsidR="00376945">
        <w:rPr>
          <w:rFonts w:ascii="Arial" w:hAnsi="Arial" w:cs="Arial"/>
          <w:sz w:val="20"/>
          <w:szCs w:val="20"/>
        </w:rPr>
        <w:t xml:space="preserve">between additional SRS and PUSCH </w:t>
      </w:r>
      <w:r w:rsidR="00376945" w:rsidRPr="00207EC3">
        <w:rPr>
          <w:rFonts w:ascii="Arial" w:hAnsi="Arial" w:cs="Arial"/>
          <w:sz w:val="20"/>
          <w:szCs w:val="20"/>
        </w:rPr>
        <w:t xml:space="preserve">sent </w:t>
      </w:r>
      <w:r w:rsidR="00376945">
        <w:rPr>
          <w:rFonts w:ascii="Arial" w:hAnsi="Arial" w:cs="Arial"/>
          <w:sz w:val="20"/>
          <w:szCs w:val="20"/>
        </w:rPr>
        <w:t>by different</w:t>
      </w:r>
      <w:r w:rsidR="00376945" w:rsidRPr="00207EC3">
        <w:rPr>
          <w:rFonts w:ascii="Arial" w:hAnsi="Arial" w:cs="Arial"/>
          <w:sz w:val="20"/>
          <w:szCs w:val="20"/>
        </w:rPr>
        <w:t xml:space="preserve"> UEs</w:t>
      </w:r>
      <w:r w:rsidR="00576231">
        <w:rPr>
          <w:rFonts w:ascii="Arial" w:hAnsi="Arial" w:cs="Arial"/>
          <w:sz w:val="20"/>
          <w:szCs w:val="20"/>
        </w:rPr>
        <w:t xml:space="preserve"> (Case 1)</w:t>
      </w:r>
    </w:p>
    <w:p w14:paraId="405D855F" w14:textId="4880554A" w:rsidR="00163510" w:rsidRPr="00207EC3" w:rsidRDefault="00163510" w:rsidP="00163510">
      <w:pPr>
        <w:pStyle w:val="ListParagraph"/>
        <w:numPr>
          <w:ilvl w:val="1"/>
          <w:numId w:val="22"/>
        </w:numPr>
        <w:snapToGrid w:val="0"/>
        <w:ind w:leftChars="0"/>
        <w:rPr>
          <w:rFonts w:ascii="Arial" w:hAnsi="Arial" w:cs="Arial"/>
          <w:sz w:val="20"/>
          <w:szCs w:val="20"/>
        </w:rPr>
      </w:pPr>
      <w:r>
        <w:rPr>
          <w:rFonts w:ascii="Arial" w:hAnsi="Arial" w:cs="Arial"/>
          <w:sz w:val="20"/>
          <w:szCs w:val="20"/>
        </w:rPr>
        <w:t>Not waste resources if additional SRS is not transmitted by other UEs</w:t>
      </w:r>
      <w:r w:rsidR="00576231">
        <w:rPr>
          <w:rFonts w:ascii="Arial" w:hAnsi="Arial" w:cs="Arial"/>
          <w:sz w:val="20"/>
          <w:szCs w:val="20"/>
        </w:rPr>
        <w:t xml:space="preserve"> (Case 2&amp;3)</w:t>
      </w:r>
    </w:p>
    <w:p w14:paraId="7FDAEE15" w14:textId="6797FAF3" w:rsidR="004F1BA8" w:rsidRDefault="00376945" w:rsidP="006A3070">
      <w:pPr>
        <w:snapToGrid w:val="0"/>
        <w:jc w:val="center"/>
        <w:rPr>
          <w:rFonts w:ascii="Arial" w:hAnsi="Arial" w:cs="Arial"/>
          <w:szCs w:val="20"/>
        </w:rPr>
      </w:pPr>
      <w:r w:rsidRPr="00376945">
        <w:rPr>
          <w:noProof/>
        </w:rPr>
        <w:drawing>
          <wp:inline distT="0" distB="0" distL="0" distR="0" wp14:anchorId="5E3E7254" wp14:editId="113BC68C">
            <wp:extent cx="5670468" cy="291268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5871" cy="2915456"/>
                    </a:xfrm>
                    <a:prstGeom prst="rect">
                      <a:avLst/>
                    </a:prstGeom>
                    <a:noFill/>
                    <a:ln>
                      <a:noFill/>
                    </a:ln>
                  </pic:spPr>
                </pic:pic>
              </a:graphicData>
            </a:graphic>
          </wp:inline>
        </w:drawing>
      </w:r>
    </w:p>
    <w:p w14:paraId="6A1093A9" w14:textId="3900077C" w:rsidR="004F1BA8" w:rsidRPr="004F1BA8" w:rsidRDefault="004F1BA8" w:rsidP="004F1BA8">
      <w:pPr>
        <w:snapToGrid w:val="0"/>
        <w:jc w:val="center"/>
        <w:rPr>
          <w:rFonts w:ascii="Arial" w:hAnsi="Arial" w:cs="Arial"/>
          <w:b/>
          <w:bCs/>
          <w:szCs w:val="20"/>
        </w:rPr>
      </w:pPr>
      <w:r w:rsidRPr="004F1BA8">
        <w:rPr>
          <w:rFonts w:ascii="Arial" w:hAnsi="Arial" w:cs="Arial"/>
          <w:b/>
          <w:bCs/>
          <w:szCs w:val="20"/>
        </w:rPr>
        <w:t xml:space="preserve">Figure </w:t>
      </w:r>
      <w:r>
        <w:rPr>
          <w:rFonts w:ascii="Arial" w:hAnsi="Arial" w:cs="Arial"/>
          <w:b/>
          <w:bCs/>
          <w:szCs w:val="20"/>
        </w:rPr>
        <w:t>4</w:t>
      </w:r>
      <w:r w:rsidR="00AE64FC">
        <w:rPr>
          <w:rFonts w:ascii="Arial" w:hAnsi="Arial" w:cs="Arial"/>
          <w:b/>
          <w:bCs/>
          <w:szCs w:val="20"/>
        </w:rPr>
        <w:t xml:space="preserve"> PUSCH/PUCCH transmission </w:t>
      </w:r>
      <w:r w:rsidR="009D0177">
        <w:rPr>
          <w:rFonts w:ascii="Arial" w:hAnsi="Arial" w:cs="Arial"/>
          <w:b/>
          <w:bCs/>
          <w:szCs w:val="20"/>
        </w:rPr>
        <w:t>in UL subframe of new and legacy A-SRS</w:t>
      </w:r>
    </w:p>
    <w:p w14:paraId="5AC7AB0C" w14:textId="1424FD28" w:rsidR="004F1BA8" w:rsidRDefault="004F1BA8" w:rsidP="00207EC3">
      <w:pPr>
        <w:snapToGrid w:val="0"/>
        <w:rPr>
          <w:rFonts w:ascii="Arial" w:hAnsi="Arial" w:cs="Arial"/>
          <w:szCs w:val="20"/>
        </w:rPr>
      </w:pPr>
    </w:p>
    <w:p w14:paraId="5326FDD2" w14:textId="5EA34619" w:rsidR="00595B05" w:rsidRPr="00576231" w:rsidRDefault="006F2F26" w:rsidP="00576231">
      <w:pPr>
        <w:snapToGrid w:val="0"/>
        <w:rPr>
          <w:rFonts w:ascii="Arial" w:hAnsi="Arial" w:cs="Arial"/>
          <w:szCs w:val="20"/>
        </w:rPr>
      </w:pPr>
      <w:r>
        <w:rPr>
          <w:rFonts w:ascii="Arial" w:hAnsi="Arial" w:cs="Arial"/>
          <w:szCs w:val="20"/>
        </w:rPr>
        <w:t xml:space="preserve">Opt1 may result in strong interference to UCI in </w:t>
      </w:r>
      <w:proofErr w:type="spellStart"/>
      <w:r>
        <w:rPr>
          <w:rFonts w:ascii="Arial" w:hAnsi="Arial" w:cs="Arial"/>
          <w:szCs w:val="20"/>
        </w:rPr>
        <w:t>sPUSCH</w:t>
      </w:r>
      <w:proofErr w:type="spellEnd"/>
      <w:r>
        <w:rPr>
          <w:rFonts w:ascii="Arial" w:hAnsi="Arial" w:cs="Arial"/>
          <w:szCs w:val="20"/>
        </w:rPr>
        <w:t>/</w:t>
      </w:r>
      <w:proofErr w:type="spellStart"/>
      <w:r>
        <w:rPr>
          <w:rFonts w:ascii="Arial" w:hAnsi="Arial" w:cs="Arial"/>
          <w:szCs w:val="20"/>
        </w:rPr>
        <w:t>sPUCCH</w:t>
      </w:r>
      <w:proofErr w:type="spellEnd"/>
      <w:r>
        <w:rPr>
          <w:rFonts w:ascii="Arial" w:hAnsi="Arial" w:cs="Arial"/>
          <w:szCs w:val="20"/>
        </w:rPr>
        <w:t xml:space="preserve">. </w:t>
      </w:r>
      <w:r w:rsidR="00B63BBD">
        <w:rPr>
          <w:rFonts w:ascii="Arial" w:hAnsi="Arial" w:cs="Arial"/>
          <w:szCs w:val="20"/>
        </w:rPr>
        <w:t>Considering</w:t>
      </w:r>
      <w:r w:rsidR="00576231" w:rsidRPr="00576231">
        <w:rPr>
          <w:rFonts w:ascii="Arial" w:hAnsi="Arial" w:cs="Arial"/>
          <w:szCs w:val="20"/>
        </w:rPr>
        <w:t xml:space="preserve"> limited UL resources in some TDD configuration</w:t>
      </w:r>
      <w:r w:rsidR="00B63BBD">
        <w:rPr>
          <w:rFonts w:ascii="Arial" w:hAnsi="Arial" w:cs="Arial"/>
          <w:szCs w:val="20"/>
        </w:rPr>
        <w:t>, Opt2 is not preferred due to 50% utilization in the UL A-SRS subframes</w:t>
      </w:r>
      <w:r w:rsidR="00197C1F" w:rsidRPr="00576231">
        <w:rPr>
          <w:rFonts w:ascii="Arial" w:hAnsi="Arial" w:cs="Arial"/>
          <w:szCs w:val="20"/>
        </w:rPr>
        <w:t xml:space="preserve">. </w:t>
      </w:r>
      <w:r w:rsidRPr="00576231">
        <w:rPr>
          <w:rFonts w:ascii="Arial" w:hAnsi="Arial" w:cs="Arial"/>
          <w:szCs w:val="20"/>
        </w:rPr>
        <w:t>Relative to Opt1 and Opt2, Opt3 is a way to avoid mutual interference without wasting resources</w:t>
      </w:r>
      <w:r>
        <w:rPr>
          <w:rFonts w:ascii="Arial" w:hAnsi="Arial" w:cs="Arial"/>
          <w:szCs w:val="20"/>
        </w:rPr>
        <w:t xml:space="preserve">. </w:t>
      </w:r>
      <w:r w:rsidR="00576231" w:rsidRPr="00576231">
        <w:rPr>
          <w:rFonts w:ascii="Arial" w:hAnsi="Arial" w:cs="Arial"/>
          <w:szCs w:val="20"/>
        </w:rPr>
        <w:t xml:space="preserve">Therefore, we propose Opt3 </w:t>
      </w:r>
      <w:r>
        <w:rPr>
          <w:rFonts w:ascii="Arial" w:hAnsi="Arial" w:cs="Arial"/>
          <w:szCs w:val="20"/>
        </w:rPr>
        <w:t>based on DCI indication even when additional SRS is not triggered</w:t>
      </w:r>
      <w:r w:rsidR="00576231" w:rsidRPr="00576231">
        <w:rPr>
          <w:rFonts w:ascii="Arial" w:hAnsi="Arial" w:cs="Arial"/>
          <w:szCs w:val="20"/>
        </w:rPr>
        <w:t xml:space="preserve">. </w:t>
      </w:r>
    </w:p>
    <w:p w14:paraId="36562929" w14:textId="77777777" w:rsidR="00595B05" w:rsidRDefault="00595B05" w:rsidP="00595B05">
      <w:pPr>
        <w:snapToGrid w:val="0"/>
        <w:rPr>
          <w:rFonts w:ascii="Arial" w:hAnsi="Arial" w:cs="Arial"/>
          <w:szCs w:val="20"/>
        </w:rPr>
      </w:pPr>
    </w:p>
    <w:p w14:paraId="4A5E48C6" w14:textId="3D4F6609" w:rsidR="004B382C" w:rsidRPr="00D32188" w:rsidRDefault="004B382C" w:rsidP="004B382C">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sidR="004F565A">
        <w:rPr>
          <w:rFonts w:ascii="Arial" w:hAnsi="Arial" w:cs="Arial"/>
          <w:sz w:val="20"/>
          <w:u w:val="single"/>
        </w:rPr>
        <w:t>7</w:t>
      </w:r>
      <w:r w:rsidRPr="000A7508">
        <w:rPr>
          <w:rFonts w:ascii="Arial" w:hAnsi="Arial" w:cs="Arial"/>
          <w:sz w:val="20"/>
        </w:rPr>
        <w:t xml:space="preserve">: </w:t>
      </w:r>
      <w:r w:rsidR="006F2F26">
        <w:rPr>
          <w:rFonts w:ascii="Arial" w:hAnsi="Arial" w:cs="Arial"/>
          <w:sz w:val="20"/>
        </w:rPr>
        <w:t xml:space="preserve">For UE capable of </w:t>
      </w:r>
      <w:proofErr w:type="spellStart"/>
      <w:r w:rsidR="006F2F26">
        <w:rPr>
          <w:rFonts w:ascii="Arial" w:hAnsi="Arial" w:cs="Arial"/>
          <w:sz w:val="20"/>
        </w:rPr>
        <w:t>sPUSCH</w:t>
      </w:r>
      <w:proofErr w:type="spellEnd"/>
      <w:r w:rsidR="006F2F26">
        <w:rPr>
          <w:rFonts w:ascii="Arial" w:hAnsi="Arial" w:cs="Arial"/>
          <w:sz w:val="20"/>
        </w:rPr>
        <w:t>/</w:t>
      </w:r>
      <w:proofErr w:type="spellStart"/>
      <w:r w:rsidR="006F2F26">
        <w:rPr>
          <w:rFonts w:ascii="Arial" w:hAnsi="Arial" w:cs="Arial"/>
          <w:sz w:val="20"/>
        </w:rPr>
        <w:t>sPUCCH</w:t>
      </w:r>
      <w:proofErr w:type="spellEnd"/>
      <w:r w:rsidR="006F2F26">
        <w:rPr>
          <w:rFonts w:ascii="Arial" w:hAnsi="Arial" w:cs="Arial"/>
          <w:sz w:val="20"/>
        </w:rPr>
        <w:t>, s</w:t>
      </w:r>
      <w:r>
        <w:rPr>
          <w:rFonts w:ascii="Arial" w:hAnsi="Arial" w:cs="Arial"/>
          <w:sz w:val="20"/>
        </w:rPr>
        <w:t>upport</w:t>
      </w:r>
      <w:r w:rsidRPr="000A7508">
        <w:rPr>
          <w:rFonts w:ascii="Arial" w:hAnsi="Arial" w:cs="Arial"/>
          <w:sz w:val="20"/>
        </w:rPr>
        <w:t xml:space="preserve"> </w:t>
      </w:r>
      <w:r w:rsidR="008E4E8F">
        <w:rPr>
          <w:rFonts w:ascii="Arial" w:hAnsi="Arial" w:cs="Arial"/>
          <w:sz w:val="20"/>
        </w:rPr>
        <w:t xml:space="preserve">dynamic indication of </w:t>
      </w:r>
      <w:r w:rsidR="00734BC3">
        <w:rPr>
          <w:rFonts w:ascii="Arial" w:hAnsi="Arial" w:cs="Arial"/>
          <w:sz w:val="20"/>
        </w:rPr>
        <w:t>using</w:t>
      </w:r>
      <w:r w:rsidR="008E4E8F">
        <w:rPr>
          <w:rFonts w:ascii="Arial" w:hAnsi="Arial" w:cs="Arial"/>
          <w:sz w:val="20"/>
        </w:rPr>
        <w:t xml:space="preserve"> </w:t>
      </w:r>
      <w:proofErr w:type="spellStart"/>
      <w:r w:rsidR="008E4E8F">
        <w:rPr>
          <w:rFonts w:ascii="Arial" w:hAnsi="Arial" w:cs="Arial"/>
          <w:sz w:val="20"/>
        </w:rPr>
        <w:t>s</w:t>
      </w:r>
      <w:r>
        <w:rPr>
          <w:rFonts w:ascii="Arial" w:hAnsi="Arial" w:cs="Arial"/>
          <w:sz w:val="20"/>
        </w:rPr>
        <w:t>PUSCH</w:t>
      </w:r>
      <w:proofErr w:type="spellEnd"/>
      <w:r>
        <w:rPr>
          <w:rFonts w:ascii="Arial" w:hAnsi="Arial" w:cs="Arial"/>
          <w:sz w:val="20"/>
        </w:rPr>
        <w:t>/</w:t>
      </w:r>
      <w:proofErr w:type="spellStart"/>
      <w:r w:rsidR="008E4E8F">
        <w:rPr>
          <w:rFonts w:ascii="Arial" w:hAnsi="Arial" w:cs="Arial"/>
          <w:sz w:val="20"/>
        </w:rPr>
        <w:t>s</w:t>
      </w:r>
      <w:r>
        <w:rPr>
          <w:rFonts w:ascii="Arial" w:hAnsi="Arial" w:cs="Arial"/>
          <w:sz w:val="20"/>
        </w:rPr>
        <w:t>PUCCH</w:t>
      </w:r>
      <w:proofErr w:type="spellEnd"/>
      <w:r>
        <w:rPr>
          <w:rFonts w:ascii="Arial" w:hAnsi="Arial" w:cs="Arial"/>
          <w:sz w:val="20"/>
        </w:rPr>
        <w:t xml:space="preserve"> in a subframe configured for additional SRS symbols</w:t>
      </w:r>
      <w:r w:rsidR="008E4E8F">
        <w:rPr>
          <w:rFonts w:ascii="Arial" w:hAnsi="Arial" w:cs="Arial"/>
          <w:sz w:val="20"/>
        </w:rPr>
        <w:t>, regardless of whether SRS is triggered or not.</w:t>
      </w:r>
    </w:p>
    <w:p w14:paraId="36966A0C" w14:textId="38C50D5E" w:rsidR="00595B05" w:rsidRDefault="00595B05" w:rsidP="00595B05">
      <w:pPr>
        <w:snapToGrid w:val="0"/>
        <w:ind w:firstLine="360"/>
        <w:rPr>
          <w:rFonts w:ascii="Arial" w:hAnsi="Arial" w:cs="Arial"/>
          <w:szCs w:val="20"/>
        </w:rPr>
      </w:pPr>
      <w:r>
        <w:rPr>
          <w:rFonts w:ascii="Arial" w:hAnsi="Arial" w:cs="Arial"/>
          <w:szCs w:val="20"/>
        </w:rPr>
        <w:t>An</w:t>
      </w:r>
      <w:r w:rsidR="006F2F26">
        <w:rPr>
          <w:rFonts w:ascii="Arial" w:hAnsi="Arial" w:cs="Arial"/>
          <w:szCs w:val="20"/>
        </w:rPr>
        <w:t>o</w:t>
      </w:r>
      <w:r>
        <w:rPr>
          <w:rFonts w:ascii="Arial" w:hAnsi="Arial" w:cs="Arial"/>
          <w:szCs w:val="20"/>
        </w:rPr>
        <w:t xml:space="preserve">ther related issue is </w:t>
      </w:r>
      <w:r w:rsidR="00D84D9C">
        <w:rPr>
          <w:rFonts w:ascii="Arial" w:hAnsi="Arial" w:cs="Arial"/>
          <w:szCs w:val="20"/>
        </w:rPr>
        <w:t>the power control of PUSCH/PUCCH. W</w:t>
      </w:r>
      <w:r>
        <w:rPr>
          <w:rFonts w:ascii="Arial" w:hAnsi="Arial" w:cs="Arial"/>
          <w:szCs w:val="20"/>
        </w:rPr>
        <w:t xml:space="preserve">hen </w:t>
      </w:r>
      <w:r w:rsidR="00D84D9C">
        <w:rPr>
          <w:rFonts w:ascii="Arial" w:hAnsi="Arial" w:cs="Arial"/>
          <w:szCs w:val="20"/>
        </w:rPr>
        <w:t xml:space="preserve">the shortened </w:t>
      </w:r>
      <w:r>
        <w:rPr>
          <w:rFonts w:ascii="Arial" w:hAnsi="Arial" w:cs="Arial"/>
          <w:szCs w:val="20"/>
        </w:rPr>
        <w:t xml:space="preserve">PUSCH/PUCCH carry UCI (e.g., HARQ-ACK, RI, PMI/CQI), power boosting is </w:t>
      </w:r>
      <w:r w:rsidR="00091A33">
        <w:rPr>
          <w:rFonts w:ascii="Arial" w:hAnsi="Arial" w:cs="Arial"/>
          <w:szCs w:val="20"/>
        </w:rPr>
        <w:t>defined for</w:t>
      </w:r>
      <w:r w:rsidR="00D84D9C">
        <w:rPr>
          <w:rFonts w:ascii="Arial" w:hAnsi="Arial" w:cs="Arial"/>
          <w:szCs w:val="20"/>
        </w:rPr>
        <w:t xml:space="preserve"> legacy PUSCH/PUCCH</w:t>
      </w:r>
      <w:r w:rsidR="00091A33">
        <w:rPr>
          <w:rFonts w:ascii="Arial" w:hAnsi="Arial" w:cs="Arial"/>
          <w:szCs w:val="20"/>
        </w:rPr>
        <w:t xml:space="preserve"> power control</w:t>
      </w:r>
      <w:r w:rsidR="00D84D9C">
        <w:rPr>
          <w:rFonts w:ascii="Arial" w:hAnsi="Arial" w:cs="Arial"/>
          <w:szCs w:val="20"/>
        </w:rPr>
        <w:t xml:space="preserve"> by assuming one SRS symbol</w:t>
      </w:r>
      <w:r>
        <w:rPr>
          <w:rFonts w:ascii="Arial" w:hAnsi="Arial" w:cs="Arial"/>
          <w:szCs w:val="20"/>
        </w:rPr>
        <w:t xml:space="preserve">. </w:t>
      </w:r>
      <w:r w:rsidR="00D84D9C">
        <w:rPr>
          <w:rFonts w:ascii="Arial" w:hAnsi="Arial" w:cs="Arial"/>
          <w:szCs w:val="20"/>
        </w:rPr>
        <w:t>If additional SRS symbols are configured, the adjustment is needed based on the</w:t>
      </w:r>
      <w:r w:rsidR="00D84D9C" w:rsidRPr="00D84D9C">
        <w:rPr>
          <w:rFonts w:ascii="Arial" w:hAnsi="Arial" w:cs="Arial"/>
          <w:szCs w:val="20"/>
        </w:rPr>
        <w:t xml:space="preserve"> </w:t>
      </w:r>
      <w:proofErr w:type="spellStart"/>
      <w:r w:rsidR="00282C1D">
        <w:rPr>
          <w:rFonts w:ascii="Arial" w:hAnsi="Arial" w:cs="Arial"/>
          <w:szCs w:val="20"/>
        </w:rPr>
        <w:t>s</w:t>
      </w:r>
      <w:r w:rsidR="00D84D9C">
        <w:rPr>
          <w:rFonts w:ascii="Arial" w:hAnsi="Arial" w:cs="Arial"/>
          <w:szCs w:val="20"/>
        </w:rPr>
        <w:t>PUSCH</w:t>
      </w:r>
      <w:proofErr w:type="spellEnd"/>
      <w:r w:rsidR="00D84D9C">
        <w:rPr>
          <w:rFonts w:ascii="Arial" w:hAnsi="Arial" w:cs="Arial"/>
          <w:szCs w:val="20"/>
        </w:rPr>
        <w:t>/</w:t>
      </w:r>
      <w:proofErr w:type="spellStart"/>
      <w:r w:rsidR="00282C1D">
        <w:rPr>
          <w:rFonts w:ascii="Arial" w:hAnsi="Arial" w:cs="Arial"/>
          <w:szCs w:val="20"/>
        </w:rPr>
        <w:t>s</w:t>
      </w:r>
      <w:r w:rsidR="00D84D9C">
        <w:rPr>
          <w:rFonts w:ascii="Arial" w:hAnsi="Arial" w:cs="Arial"/>
          <w:szCs w:val="20"/>
        </w:rPr>
        <w:t>PUCCH</w:t>
      </w:r>
      <w:proofErr w:type="spellEnd"/>
      <w:r>
        <w:rPr>
          <w:rFonts w:ascii="Arial" w:hAnsi="Arial" w:cs="Arial"/>
          <w:szCs w:val="20"/>
        </w:rPr>
        <w:t>.</w:t>
      </w:r>
    </w:p>
    <w:p w14:paraId="05F40738" w14:textId="7DC59CF9" w:rsidR="00595B05" w:rsidRDefault="00595B05" w:rsidP="00595B05">
      <w:pPr>
        <w:snapToGrid w:val="0"/>
        <w:rPr>
          <w:rFonts w:ascii="Arial" w:hAnsi="Arial" w:cs="Arial"/>
          <w:szCs w:val="20"/>
        </w:rPr>
      </w:pPr>
    </w:p>
    <w:p w14:paraId="2020394D" w14:textId="5112AE16" w:rsidR="00FE7817" w:rsidRDefault="00595B05" w:rsidP="00D84D9C">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sidR="004F565A">
        <w:rPr>
          <w:rFonts w:ascii="Arial" w:hAnsi="Arial" w:cs="Arial"/>
          <w:sz w:val="20"/>
          <w:u w:val="single"/>
        </w:rPr>
        <w:t>8</w:t>
      </w:r>
      <w:r w:rsidRPr="000A7508">
        <w:rPr>
          <w:rFonts w:ascii="Arial" w:hAnsi="Arial" w:cs="Arial"/>
          <w:sz w:val="20"/>
        </w:rPr>
        <w:t xml:space="preserve">: </w:t>
      </w:r>
      <w:r w:rsidR="00D84D9C">
        <w:rPr>
          <w:rFonts w:ascii="Arial" w:hAnsi="Arial" w:cs="Arial"/>
          <w:sz w:val="20"/>
        </w:rPr>
        <w:t>Adjust</w:t>
      </w:r>
      <w:r w:rsidRPr="000A7508">
        <w:rPr>
          <w:rFonts w:ascii="Arial" w:hAnsi="Arial" w:cs="Arial"/>
          <w:sz w:val="20"/>
        </w:rPr>
        <w:t xml:space="preserve"> </w:t>
      </w:r>
      <w:r>
        <w:rPr>
          <w:rFonts w:ascii="Arial" w:hAnsi="Arial" w:cs="Arial"/>
          <w:sz w:val="20"/>
        </w:rPr>
        <w:t xml:space="preserve">power boosting for </w:t>
      </w:r>
      <w:proofErr w:type="spellStart"/>
      <w:r w:rsidR="00D84D9C">
        <w:rPr>
          <w:rFonts w:ascii="Arial" w:hAnsi="Arial" w:cs="Arial"/>
          <w:sz w:val="20"/>
        </w:rPr>
        <w:t>s</w:t>
      </w:r>
      <w:r>
        <w:rPr>
          <w:rFonts w:ascii="Arial" w:hAnsi="Arial" w:cs="Arial"/>
          <w:sz w:val="20"/>
        </w:rPr>
        <w:t>PUSCH</w:t>
      </w:r>
      <w:proofErr w:type="spellEnd"/>
      <w:r>
        <w:rPr>
          <w:rFonts w:ascii="Arial" w:hAnsi="Arial" w:cs="Arial"/>
          <w:sz w:val="20"/>
        </w:rPr>
        <w:t>/</w:t>
      </w:r>
      <w:proofErr w:type="spellStart"/>
      <w:r w:rsidR="00D84D9C">
        <w:rPr>
          <w:rFonts w:ascii="Arial" w:hAnsi="Arial" w:cs="Arial"/>
          <w:sz w:val="20"/>
        </w:rPr>
        <w:t>s</w:t>
      </w:r>
      <w:r>
        <w:rPr>
          <w:rFonts w:ascii="Arial" w:hAnsi="Arial" w:cs="Arial"/>
          <w:sz w:val="20"/>
        </w:rPr>
        <w:t>PUCCH</w:t>
      </w:r>
      <w:proofErr w:type="spellEnd"/>
      <w:r>
        <w:rPr>
          <w:rFonts w:ascii="Arial" w:hAnsi="Arial" w:cs="Arial"/>
          <w:sz w:val="20"/>
        </w:rPr>
        <w:t xml:space="preserve"> </w:t>
      </w:r>
      <w:r w:rsidR="00D84D9C">
        <w:rPr>
          <w:rFonts w:ascii="Arial" w:hAnsi="Arial" w:cs="Arial"/>
          <w:sz w:val="20"/>
        </w:rPr>
        <w:t>conveying</w:t>
      </w:r>
      <w:r w:rsidRPr="00595B05">
        <w:rPr>
          <w:rFonts w:ascii="Arial" w:hAnsi="Arial" w:cs="Arial"/>
          <w:sz w:val="20"/>
        </w:rPr>
        <w:t xml:space="preserve"> UCI </w:t>
      </w:r>
      <w:r>
        <w:rPr>
          <w:rFonts w:ascii="Arial" w:hAnsi="Arial" w:cs="Arial"/>
          <w:sz w:val="20"/>
        </w:rPr>
        <w:t xml:space="preserve">in </w:t>
      </w:r>
      <w:r w:rsidR="00D84D9C">
        <w:rPr>
          <w:rFonts w:ascii="Arial" w:hAnsi="Arial" w:cs="Arial"/>
          <w:sz w:val="20"/>
        </w:rPr>
        <w:t>a</w:t>
      </w:r>
      <w:r>
        <w:rPr>
          <w:rFonts w:ascii="Arial" w:hAnsi="Arial" w:cs="Arial"/>
          <w:sz w:val="20"/>
        </w:rPr>
        <w:t xml:space="preserve"> subframe with additional SRS symbols</w:t>
      </w:r>
      <w:r w:rsidRPr="000A7508">
        <w:rPr>
          <w:rFonts w:ascii="Arial" w:hAnsi="Arial" w:cs="Arial"/>
          <w:sz w:val="20"/>
        </w:rPr>
        <w:t>.</w:t>
      </w: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3"/>
    <w:bookmarkEnd w:id="4"/>
    <w:p w14:paraId="1CC4EAA3" w14:textId="6A41CC92" w:rsidR="001A1BF8" w:rsidRPr="006F5DDF" w:rsidRDefault="00720702" w:rsidP="00A4397C">
      <w:pPr>
        <w:pStyle w:val="LGTdoc1"/>
        <w:spacing w:beforeLines="0" w:before="120" w:after="220" w:afterAutospacing="0"/>
        <w:rPr>
          <w:rFonts w:ascii="Arial" w:hAnsi="Arial" w:cs="Arial"/>
          <w:b w:val="0"/>
          <w:sz w:val="20"/>
        </w:rPr>
      </w:pPr>
      <w:r w:rsidRPr="006F5DDF">
        <w:rPr>
          <w:rFonts w:ascii="Arial" w:hAnsi="Arial" w:cs="Arial"/>
          <w:b w:val="0"/>
          <w:sz w:val="20"/>
        </w:rPr>
        <w:t>The</w:t>
      </w:r>
      <w:r w:rsidR="00155534" w:rsidRPr="006F5DDF">
        <w:rPr>
          <w:rFonts w:ascii="Arial" w:hAnsi="Arial" w:cs="Arial"/>
          <w:b w:val="0"/>
          <w:sz w:val="20"/>
        </w:rPr>
        <w:t xml:space="preserve"> </w:t>
      </w:r>
      <w:r w:rsidRPr="006F5DDF">
        <w:rPr>
          <w:rFonts w:ascii="Arial" w:hAnsi="Arial" w:cs="Arial"/>
          <w:b w:val="0"/>
          <w:sz w:val="20"/>
        </w:rPr>
        <w:t>proposals made in this contribution are summarized below.</w:t>
      </w:r>
    </w:p>
    <w:p w14:paraId="7F99293B" w14:textId="77777777" w:rsidR="002B58C4" w:rsidRDefault="002B58C4" w:rsidP="002B58C4">
      <w:pPr>
        <w:pStyle w:val="LGTdoc1"/>
        <w:spacing w:beforeLines="0" w:after="120" w:afterAutospacing="0"/>
        <w:rPr>
          <w:rFonts w:ascii="Arial" w:hAnsi="Arial" w:cs="Arial"/>
          <w:sz w:val="20"/>
        </w:rPr>
      </w:pPr>
      <w:r w:rsidRPr="0028310C">
        <w:rPr>
          <w:rFonts w:ascii="Arial" w:hAnsi="Arial" w:cs="Arial"/>
          <w:sz w:val="20"/>
          <w:u w:val="single"/>
        </w:rPr>
        <w:lastRenderedPageBreak/>
        <w:t xml:space="preserve">Proposal </w:t>
      </w:r>
      <w:r>
        <w:rPr>
          <w:rFonts w:ascii="Arial" w:hAnsi="Arial" w:cs="Arial"/>
          <w:sz w:val="20"/>
          <w:u w:val="single"/>
        </w:rPr>
        <w:t>1</w:t>
      </w:r>
      <w:r w:rsidRPr="0028310C">
        <w:rPr>
          <w:rFonts w:ascii="Arial" w:hAnsi="Arial" w:cs="Arial"/>
          <w:sz w:val="20"/>
          <w:u w:val="single"/>
        </w:rPr>
        <w:t>:</w:t>
      </w:r>
      <w:r>
        <w:rPr>
          <w:rFonts w:ascii="Arial" w:hAnsi="Arial" w:cs="Arial"/>
          <w:sz w:val="20"/>
        </w:rPr>
        <w:t xml:space="preserve"> Configuration of intra-subframe SRS frequency hopping/antenna switching should consider the max number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w:t>
      </w:r>
      <w:r>
        <w:rPr>
          <w:rFonts w:ascii="Arial" w:hAnsi="Arial" w:cs="Arial"/>
          <w:sz w:val="20"/>
        </w:rPr>
        <w:t>.</w:t>
      </w:r>
    </w:p>
    <w:p w14:paraId="31CFB7EB" w14:textId="77777777" w:rsidR="002B58C4" w:rsidRDefault="002B58C4" w:rsidP="002B58C4">
      <w:pPr>
        <w:pStyle w:val="LGTdoc1"/>
        <w:numPr>
          <w:ilvl w:val="0"/>
          <w:numId w:val="9"/>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 </w:t>
      </w:r>
      <w:r>
        <w:rPr>
          <w:rFonts w:ascii="Arial" w:hAnsi="Arial" w:cs="Arial"/>
          <w:sz w:val="20"/>
          <w:lang w:val="en-US"/>
        </w:rPr>
        <w:t xml:space="preserve">within a subframe is based on UE capability. </w:t>
      </w:r>
    </w:p>
    <w:p w14:paraId="3EC303E3" w14:textId="77777777" w:rsidR="008320F2" w:rsidRPr="00146B4A" w:rsidRDefault="008320F2" w:rsidP="008320F2">
      <w:pPr>
        <w:pStyle w:val="LGTdoc1"/>
        <w:spacing w:beforeLines="0" w:before="120" w:after="120" w:afterAutospacing="0"/>
        <w:rPr>
          <w:rFonts w:ascii="Arial" w:hAnsi="Arial" w:cs="Arial"/>
          <w:bCs/>
          <w:sz w:val="20"/>
          <w:lang w:eastAsia="x-none"/>
        </w:rPr>
      </w:pPr>
      <w:bookmarkStart w:id="6" w:name="_GoBack"/>
      <w:bookmarkEnd w:id="6"/>
      <w:r w:rsidRPr="004F49AD">
        <w:rPr>
          <w:rFonts w:ascii="Arial" w:hAnsi="Arial" w:cs="Arial"/>
          <w:sz w:val="20"/>
          <w:u w:val="single"/>
        </w:rPr>
        <w:t xml:space="preserve">Proposal </w:t>
      </w:r>
      <w:r>
        <w:rPr>
          <w:rFonts w:ascii="Arial" w:hAnsi="Arial" w:cs="Arial"/>
          <w:sz w:val="20"/>
          <w:u w:val="single"/>
        </w:rPr>
        <w:t>2</w:t>
      </w:r>
      <w:r w:rsidRPr="0077710E">
        <w:rPr>
          <w:rFonts w:ascii="Arial" w:hAnsi="Arial" w:cs="Arial"/>
          <w:sz w:val="20"/>
        </w:rPr>
        <w:t>:</w:t>
      </w:r>
      <w:r w:rsidRPr="004745A3">
        <w:rPr>
          <w:rFonts w:ascii="Arial" w:eastAsia="Malgun Gothic" w:hAnsi="Arial" w:cs="Arial"/>
          <w:sz w:val="20"/>
          <w:lang w:eastAsia="zh-CN"/>
        </w:rPr>
        <w:t xml:space="preserve"> </w:t>
      </w:r>
      <w:r>
        <w:rPr>
          <w:rFonts w:ascii="Arial" w:eastAsia="Malgun Gothic" w:hAnsi="Arial" w:cs="Arial"/>
          <w:sz w:val="20"/>
          <w:lang w:eastAsia="zh-CN"/>
        </w:rPr>
        <w:t xml:space="preserve">If </w:t>
      </w:r>
      <w:r w:rsidRPr="00E95BBB">
        <w:rPr>
          <w:rFonts w:ascii="Arial" w:hAnsi="Arial" w:cs="Arial"/>
          <w:bCs/>
          <w:sz w:val="20"/>
          <w:lang w:eastAsia="x-none"/>
        </w:rPr>
        <w:t>separate UE capability not requiring guard symbol for SRS FH</w:t>
      </w:r>
      <w:r>
        <w:rPr>
          <w:rFonts w:ascii="Arial" w:hAnsi="Arial" w:cs="Arial"/>
          <w:bCs/>
          <w:sz w:val="20"/>
          <w:lang w:eastAsia="x-none"/>
        </w:rPr>
        <w:t xml:space="preserve"> and </w:t>
      </w:r>
      <w:r w:rsidRPr="00E95BBB">
        <w:rPr>
          <w:rFonts w:ascii="Arial" w:hAnsi="Arial" w:cs="Arial"/>
          <w:bCs/>
          <w:sz w:val="20"/>
          <w:lang w:eastAsia="x-none"/>
        </w:rPr>
        <w:t xml:space="preserve">AS is </w:t>
      </w:r>
      <w:r>
        <w:rPr>
          <w:rFonts w:ascii="Arial" w:hAnsi="Arial" w:cs="Arial"/>
          <w:bCs/>
          <w:sz w:val="20"/>
          <w:lang w:eastAsia="x-none"/>
        </w:rPr>
        <w:t>not introduced, apply same configuration of guard symbol for both SRS FH/AS and r</w:t>
      </w:r>
      <w:r w:rsidRPr="00146B4A">
        <w:rPr>
          <w:rFonts w:ascii="Arial" w:hAnsi="Arial" w:cs="Arial"/>
          <w:bCs/>
          <w:sz w:val="20"/>
          <w:lang w:eastAsia="x-none"/>
        </w:rPr>
        <w:t xml:space="preserve">euse concurrent SRS FH/AS </w:t>
      </w:r>
      <w:r>
        <w:rPr>
          <w:rFonts w:ascii="Arial" w:hAnsi="Arial" w:cs="Arial"/>
          <w:bCs/>
          <w:sz w:val="20"/>
          <w:lang w:eastAsia="x-none"/>
        </w:rPr>
        <w:t xml:space="preserve">pattern </w:t>
      </w:r>
      <w:r w:rsidRPr="00146B4A">
        <w:rPr>
          <w:rFonts w:ascii="Arial" w:hAnsi="Arial" w:cs="Arial"/>
          <w:bCs/>
          <w:sz w:val="20"/>
          <w:lang w:eastAsia="x-none"/>
        </w:rPr>
        <w:t>same as legacy SRS</w:t>
      </w:r>
    </w:p>
    <w:p w14:paraId="061F775F" w14:textId="77777777" w:rsidR="004F2068" w:rsidRDefault="004F2068" w:rsidP="004F2068">
      <w:pPr>
        <w:pStyle w:val="LGTdoc1"/>
        <w:spacing w:beforeLines="0" w:before="120" w:after="120" w:afterAutospacing="0"/>
        <w:rPr>
          <w:rFonts w:ascii="Arial" w:eastAsia="Malgun Gothic" w:hAnsi="Arial" w:cs="Arial"/>
          <w:sz w:val="20"/>
          <w:lang w:eastAsia="zh-CN"/>
        </w:rPr>
      </w:pPr>
      <w:r w:rsidRPr="004F49AD">
        <w:rPr>
          <w:rFonts w:ascii="Arial" w:hAnsi="Arial" w:cs="Arial"/>
          <w:sz w:val="20"/>
          <w:u w:val="single"/>
        </w:rPr>
        <w:t xml:space="preserve">Proposal </w:t>
      </w:r>
      <w:r>
        <w:rPr>
          <w:rFonts w:ascii="Arial" w:hAnsi="Arial" w:cs="Arial"/>
          <w:sz w:val="20"/>
          <w:u w:val="single"/>
        </w:rPr>
        <w:t>3</w:t>
      </w:r>
      <w:r w:rsidRPr="0077710E">
        <w:rPr>
          <w:rFonts w:ascii="Arial" w:hAnsi="Arial" w:cs="Arial"/>
          <w:sz w:val="20"/>
        </w:rPr>
        <w:t>:</w:t>
      </w:r>
      <w:r w:rsidRPr="004745A3">
        <w:rPr>
          <w:rFonts w:ascii="Arial" w:eastAsia="Malgun Gothic" w:hAnsi="Arial" w:cs="Arial"/>
          <w:sz w:val="20"/>
          <w:lang w:eastAsia="zh-CN"/>
        </w:rPr>
        <w:t xml:space="preserve"> </w:t>
      </w:r>
      <w:r>
        <w:rPr>
          <w:rFonts w:ascii="Arial" w:eastAsia="Malgun Gothic" w:hAnsi="Arial" w:cs="Arial"/>
          <w:sz w:val="20"/>
          <w:lang w:eastAsia="zh-CN"/>
        </w:rPr>
        <w:t xml:space="preserve">If </w:t>
      </w:r>
      <w:r w:rsidRPr="00E95BBB">
        <w:rPr>
          <w:rFonts w:ascii="Arial" w:hAnsi="Arial" w:cs="Arial"/>
          <w:bCs/>
          <w:sz w:val="20"/>
          <w:lang w:eastAsia="x-none"/>
        </w:rPr>
        <w:t xml:space="preserve">separate UE capability </w:t>
      </w:r>
      <w:r>
        <w:rPr>
          <w:rFonts w:ascii="Arial" w:hAnsi="Arial" w:cs="Arial"/>
          <w:bCs/>
          <w:sz w:val="20"/>
          <w:lang w:eastAsia="x-none"/>
        </w:rPr>
        <w:t xml:space="preserve">of </w:t>
      </w:r>
      <w:r w:rsidRPr="00E95BBB">
        <w:rPr>
          <w:rFonts w:ascii="Arial" w:hAnsi="Arial" w:cs="Arial"/>
          <w:bCs/>
          <w:sz w:val="20"/>
          <w:lang w:eastAsia="x-none"/>
        </w:rPr>
        <w:t>not requiring guard symbol for SRS FH</w:t>
      </w:r>
      <w:r>
        <w:rPr>
          <w:rFonts w:ascii="Arial" w:hAnsi="Arial" w:cs="Arial"/>
          <w:bCs/>
          <w:sz w:val="20"/>
          <w:lang w:eastAsia="x-none"/>
        </w:rPr>
        <w:t xml:space="preserve"> and </w:t>
      </w:r>
      <w:r w:rsidRPr="00E95BBB">
        <w:rPr>
          <w:rFonts w:ascii="Arial" w:hAnsi="Arial" w:cs="Arial"/>
          <w:bCs/>
          <w:sz w:val="20"/>
          <w:lang w:eastAsia="x-none"/>
        </w:rPr>
        <w:t xml:space="preserve">AS is </w:t>
      </w:r>
      <w:r>
        <w:rPr>
          <w:rFonts w:ascii="Arial" w:hAnsi="Arial" w:cs="Arial"/>
          <w:bCs/>
          <w:sz w:val="20"/>
          <w:lang w:eastAsia="x-none"/>
        </w:rPr>
        <w:t>introduced,</w:t>
      </w:r>
    </w:p>
    <w:p w14:paraId="00331EA1" w14:textId="77777777" w:rsidR="004F2068" w:rsidRDefault="004F2068" w:rsidP="004F2068">
      <w:pPr>
        <w:pStyle w:val="ListParagraph"/>
        <w:numPr>
          <w:ilvl w:val="0"/>
          <w:numId w:val="9"/>
        </w:numPr>
        <w:ind w:leftChars="0"/>
        <w:rPr>
          <w:rFonts w:ascii="Arial" w:eastAsia="Malgun Gothic" w:hAnsi="Arial" w:cs="Arial"/>
          <w:b/>
          <w:snapToGrid w:val="0"/>
          <w:sz w:val="20"/>
          <w:szCs w:val="20"/>
          <w:lang w:val="en-GB" w:eastAsia="zh-CN"/>
        </w:rPr>
      </w:pPr>
      <w:r>
        <w:rPr>
          <w:rFonts w:ascii="Arial" w:eastAsia="Malgun Gothic" w:hAnsi="Arial" w:cs="Arial"/>
          <w:b/>
          <w:snapToGrid w:val="0"/>
          <w:sz w:val="20"/>
          <w:szCs w:val="20"/>
          <w:lang w:val="en-GB" w:eastAsia="zh-CN"/>
        </w:rPr>
        <w:t>FH</w:t>
      </w:r>
      <w:r w:rsidRPr="00177A77">
        <w:rPr>
          <w:rFonts w:ascii="Arial" w:eastAsia="Malgun Gothic" w:hAnsi="Arial" w:cs="Arial"/>
          <w:b/>
          <w:snapToGrid w:val="0"/>
          <w:sz w:val="20"/>
          <w:szCs w:val="20"/>
          <w:lang w:val="en-GB" w:eastAsia="zh-CN"/>
        </w:rPr>
        <w:t xml:space="preserve"> </w:t>
      </w:r>
      <w:r>
        <w:rPr>
          <w:rFonts w:ascii="Arial" w:eastAsia="Malgun Gothic" w:hAnsi="Arial" w:cs="Arial"/>
          <w:b/>
          <w:snapToGrid w:val="0"/>
          <w:sz w:val="20"/>
          <w:szCs w:val="20"/>
          <w:lang w:val="en-GB" w:eastAsia="zh-CN"/>
        </w:rPr>
        <w:t>is</w:t>
      </w:r>
      <w:r w:rsidRPr="00177A77">
        <w:rPr>
          <w:rFonts w:ascii="Arial" w:eastAsia="Malgun Gothic" w:hAnsi="Arial" w:cs="Arial"/>
          <w:b/>
          <w:snapToGrid w:val="0"/>
          <w:sz w:val="20"/>
          <w:szCs w:val="20"/>
          <w:lang w:val="en-GB" w:eastAsia="zh-CN"/>
        </w:rPr>
        <w:t xml:space="preserve"> performed before </w:t>
      </w:r>
      <w:r>
        <w:rPr>
          <w:rFonts w:ascii="Arial" w:eastAsia="Malgun Gothic" w:hAnsi="Arial" w:cs="Arial"/>
          <w:b/>
          <w:snapToGrid w:val="0"/>
          <w:sz w:val="20"/>
          <w:szCs w:val="20"/>
          <w:lang w:val="en-GB" w:eastAsia="zh-CN"/>
        </w:rPr>
        <w:t>AS</w:t>
      </w:r>
      <w:r w:rsidRPr="00177A77">
        <w:rPr>
          <w:rFonts w:ascii="Arial" w:eastAsia="Malgun Gothic" w:hAnsi="Arial" w:cs="Arial"/>
          <w:b/>
          <w:snapToGrid w:val="0"/>
          <w:sz w:val="20"/>
          <w:szCs w:val="20"/>
          <w:lang w:val="en-GB" w:eastAsia="zh-CN"/>
        </w:rPr>
        <w:t xml:space="preserve"> </w:t>
      </w:r>
      <w:r>
        <w:rPr>
          <w:rFonts w:ascii="Arial" w:eastAsia="Malgun Gothic" w:hAnsi="Arial" w:cs="Arial"/>
          <w:b/>
          <w:snapToGrid w:val="0"/>
          <w:sz w:val="20"/>
          <w:szCs w:val="20"/>
          <w:lang w:val="en-GB" w:eastAsia="zh-CN"/>
        </w:rPr>
        <w:t>when</w:t>
      </w:r>
      <w:r w:rsidRPr="00177A77">
        <w:rPr>
          <w:rFonts w:ascii="Arial" w:eastAsia="Malgun Gothic" w:hAnsi="Arial" w:cs="Arial"/>
          <w:b/>
          <w:snapToGrid w:val="0"/>
          <w:sz w:val="20"/>
          <w:szCs w:val="20"/>
          <w:lang w:val="en-GB" w:eastAsia="zh-CN"/>
        </w:rPr>
        <w:t xml:space="preserve"> no </w:t>
      </w:r>
      <w:r>
        <w:rPr>
          <w:rFonts w:ascii="Arial" w:eastAsia="Malgun Gothic" w:hAnsi="Arial" w:cs="Arial"/>
          <w:b/>
          <w:snapToGrid w:val="0"/>
          <w:sz w:val="20"/>
          <w:szCs w:val="20"/>
          <w:lang w:val="en-GB" w:eastAsia="zh-CN"/>
        </w:rPr>
        <w:t xml:space="preserve">guard symbol is configured </w:t>
      </w:r>
      <w:r w:rsidRPr="00177A77">
        <w:rPr>
          <w:rFonts w:ascii="Arial" w:eastAsia="Malgun Gothic" w:hAnsi="Arial" w:cs="Arial"/>
          <w:b/>
          <w:snapToGrid w:val="0"/>
          <w:sz w:val="20"/>
          <w:szCs w:val="20"/>
          <w:lang w:val="en-GB" w:eastAsia="zh-CN"/>
        </w:rPr>
        <w:t xml:space="preserve">for SRS </w:t>
      </w:r>
      <w:r>
        <w:rPr>
          <w:rFonts w:ascii="Arial" w:eastAsia="Malgun Gothic" w:hAnsi="Arial" w:cs="Arial"/>
          <w:b/>
          <w:snapToGrid w:val="0"/>
          <w:sz w:val="20"/>
          <w:szCs w:val="20"/>
          <w:lang w:val="en-GB" w:eastAsia="zh-CN"/>
        </w:rPr>
        <w:t>FH</w:t>
      </w:r>
      <w:r w:rsidRPr="00177A77">
        <w:rPr>
          <w:rFonts w:ascii="Arial" w:eastAsia="Malgun Gothic" w:hAnsi="Arial" w:cs="Arial"/>
          <w:b/>
          <w:snapToGrid w:val="0"/>
          <w:sz w:val="20"/>
          <w:szCs w:val="20"/>
          <w:lang w:val="en-GB" w:eastAsia="zh-CN"/>
        </w:rPr>
        <w:t xml:space="preserve"> </w:t>
      </w:r>
      <w:r>
        <w:rPr>
          <w:rFonts w:ascii="Arial" w:eastAsia="Malgun Gothic" w:hAnsi="Arial" w:cs="Arial"/>
          <w:b/>
          <w:snapToGrid w:val="0"/>
          <w:sz w:val="20"/>
          <w:szCs w:val="20"/>
          <w:lang w:val="en-GB" w:eastAsia="zh-CN"/>
        </w:rPr>
        <w:t>but guard symbol is configured for SRS AS</w:t>
      </w:r>
      <w:r w:rsidRPr="00177A77">
        <w:rPr>
          <w:rFonts w:ascii="Arial" w:eastAsia="Malgun Gothic" w:hAnsi="Arial" w:cs="Arial"/>
          <w:b/>
          <w:snapToGrid w:val="0"/>
          <w:sz w:val="20"/>
          <w:szCs w:val="20"/>
          <w:lang w:val="en-GB" w:eastAsia="zh-CN"/>
        </w:rPr>
        <w:t xml:space="preserve">. </w:t>
      </w:r>
    </w:p>
    <w:p w14:paraId="442AB2EC" w14:textId="77777777" w:rsidR="004F2068" w:rsidRPr="00177A77" w:rsidRDefault="004F2068" w:rsidP="004F2068">
      <w:pPr>
        <w:pStyle w:val="ListParagraph"/>
        <w:numPr>
          <w:ilvl w:val="0"/>
          <w:numId w:val="9"/>
        </w:numPr>
        <w:ind w:leftChars="0"/>
        <w:rPr>
          <w:rFonts w:ascii="Arial" w:eastAsia="Malgun Gothic" w:hAnsi="Arial" w:cs="Arial"/>
          <w:b/>
          <w:snapToGrid w:val="0"/>
          <w:sz w:val="20"/>
          <w:szCs w:val="20"/>
          <w:lang w:val="en-GB" w:eastAsia="zh-CN"/>
        </w:rPr>
      </w:pPr>
      <w:r>
        <w:rPr>
          <w:rFonts w:ascii="Arial" w:eastAsia="Malgun Gothic" w:hAnsi="Arial" w:cs="Arial"/>
          <w:b/>
          <w:snapToGrid w:val="0"/>
          <w:sz w:val="20"/>
          <w:szCs w:val="20"/>
          <w:lang w:val="en-GB" w:eastAsia="zh-CN"/>
        </w:rPr>
        <w:t>AS</w:t>
      </w:r>
      <w:r w:rsidRPr="00177A77">
        <w:rPr>
          <w:rFonts w:ascii="Arial" w:eastAsia="Malgun Gothic" w:hAnsi="Arial" w:cs="Arial"/>
          <w:b/>
          <w:snapToGrid w:val="0"/>
          <w:sz w:val="20"/>
          <w:szCs w:val="20"/>
          <w:lang w:val="en-GB" w:eastAsia="zh-CN"/>
        </w:rPr>
        <w:t xml:space="preserve"> </w:t>
      </w:r>
      <w:r>
        <w:rPr>
          <w:rFonts w:ascii="Arial" w:eastAsia="Malgun Gothic" w:hAnsi="Arial" w:cs="Arial"/>
          <w:b/>
          <w:snapToGrid w:val="0"/>
          <w:sz w:val="20"/>
          <w:szCs w:val="20"/>
          <w:lang w:val="en-GB" w:eastAsia="zh-CN"/>
        </w:rPr>
        <w:t>is</w:t>
      </w:r>
      <w:r w:rsidRPr="00177A77">
        <w:rPr>
          <w:rFonts w:ascii="Arial" w:eastAsia="Malgun Gothic" w:hAnsi="Arial" w:cs="Arial"/>
          <w:b/>
          <w:snapToGrid w:val="0"/>
          <w:sz w:val="20"/>
          <w:szCs w:val="20"/>
          <w:lang w:val="en-GB" w:eastAsia="zh-CN"/>
        </w:rPr>
        <w:t xml:space="preserve"> performed before </w:t>
      </w:r>
      <w:r>
        <w:rPr>
          <w:rFonts w:ascii="Arial" w:eastAsia="Malgun Gothic" w:hAnsi="Arial" w:cs="Arial"/>
          <w:b/>
          <w:snapToGrid w:val="0"/>
          <w:sz w:val="20"/>
          <w:szCs w:val="20"/>
          <w:lang w:val="en-GB" w:eastAsia="zh-CN"/>
        </w:rPr>
        <w:t>FH</w:t>
      </w:r>
      <w:r w:rsidRPr="00177A77">
        <w:rPr>
          <w:rFonts w:ascii="Arial" w:eastAsia="Malgun Gothic" w:hAnsi="Arial" w:cs="Arial"/>
          <w:b/>
          <w:snapToGrid w:val="0"/>
          <w:sz w:val="20"/>
          <w:szCs w:val="20"/>
          <w:lang w:val="en-GB" w:eastAsia="zh-CN"/>
        </w:rPr>
        <w:t xml:space="preserve"> </w:t>
      </w:r>
      <w:r>
        <w:rPr>
          <w:rFonts w:ascii="Arial" w:eastAsia="Malgun Gothic" w:hAnsi="Arial" w:cs="Arial"/>
          <w:b/>
          <w:snapToGrid w:val="0"/>
          <w:sz w:val="20"/>
          <w:szCs w:val="20"/>
          <w:lang w:val="en-GB" w:eastAsia="zh-CN"/>
        </w:rPr>
        <w:t>when</w:t>
      </w:r>
      <w:r w:rsidRPr="00177A77">
        <w:rPr>
          <w:rFonts w:ascii="Arial" w:eastAsia="Malgun Gothic" w:hAnsi="Arial" w:cs="Arial"/>
          <w:b/>
          <w:snapToGrid w:val="0"/>
          <w:sz w:val="20"/>
          <w:szCs w:val="20"/>
          <w:lang w:val="en-GB" w:eastAsia="zh-CN"/>
        </w:rPr>
        <w:t xml:space="preserve"> no </w:t>
      </w:r>
      <w:r>
        <w:rPr>
          <w:rFonts w:ascii="Arial" w:eastAsia="Malgun Gothic" w:hAnsi="Arial" w:cs="Arial"/>
          <w:b/>
          <w:snapToGrid w:val="0"/>
          <w:sz w:val="20"/>
          <w:szCs w:val="20"/>
          <w:lang w:val="en-GB" w:eastAsia="zh-CN"/>
        </w:rPr>
        <w:t xml:space="preserve">guard symbol is configured </w:t>
      </w:r>
      <w:r w:rsidRPr="00177A77">
        <w:rPr>
          <w:rFonts w:ascii="Arial" w:eastAsia="Malgun Gothic" w:hAnsi="Arial" w:cs="Arial"/>
          <w:b/>
          <w:snapToGrid w:val="0"/>
          <w:sz w:val="20"/>
          <w:szCs w:val="20"/>
          <w:lang w:val="en-GB" w:eastAsia="zh-CN"/>
        </w:rPr>
        <w:t xml:space="preserve">for SRS </w:t>
      </w:r>
      <w:r>
        <w:rPr>
          <w:rFonts w:ascii="Arial" w:eastAsia="Malgun Gothic" w:hAnsi="Arial" w:cs="Arial"/>
          <w:b/>
          <w:snapToGrid w:val="0"/>
          <w:sz w:val="20"/>
          <w:szCs w:val="20"/>
          <w:lang w:val="en-GB" w:eastAsia="zh-CN"/>
        </w:rPr>
        <w:t>AS</w:t>
      </w:r>
      <w:r w:rsidRPr="00177A77">
        <w:rPr>
          <w:rFonts w:ascii="Arial" w:eastAsia="Malgun Gothic" w:hAnsi="Arial" w:cs="Arial"/>
          <w:b/>
          <w:snapToGrid w:val="0"/>
          <w:sz w:val="20"/>
          <w:szCs w:val="20"/>
          <w:lang w:val="en-GB" w:eastAsia="zh-CN"/>
        </w:rPr>
        <w:t xml:space="preserve"> </w:t>
      </w:r>
      <w:r>
        <w:rPr>
          <w:rFonts w:ascii="Arial" w:eastAsia="Malgun Gothic" w:hAnsi="Arial" w:cs="Arial"/>
          <w:b/>
          <w:snapToGrid w:val="0"/>
          <w:sz w:val="20"/>
          <w:szCs w:val="20"/>
          <w:lang w:val="en-GB" w:eastAsia="zh-CN"/>
        </w:rPr>
        <w:t>but guard symbol is configured for SRS FH</w:t>
      </w:r>
      <w:r w:rsidRPr="00177A77">
        <w:rPr>
          <w:rFonts w:ascii="Arial" w:eastAsia="Malgun Gothic" w:hAnsi="Arial" w:cs="Arial"/>
          <w:b/>
          <w:snapToGrid w:val="0"/>
          <w:sz w:val="20"/>
          <w:szCs w:val="20"/>
          <w:lang w:val="en-GB" w:eastAsia="zh-CN"/>
        </w:rPr>
        <w:t xml:space="preserve">. </w:t>
      </w:r>
    </w:p>
    <w:p w14:paraId="351ED690" w14:textId="77777777" w:rsidR="004F2068" w:rsidRDefault="004F2068" w:rsidP="004F2068">
      <w:pPr>
        <w:pStyle w:val="ListParagraph"/>
        <w:numPr>
          <w:ilvl w:val="0"/>
          <w:numId w:val="9"/>
        </w:numPr>
        <w:ind w:leftChars="0"/>
        <w:rPr>
          <w:rFonts w:ascii="Arial" w:eastAsia="Malgun Gothic" w:hAnsi="Arial" w:cs="Arial"/>
          <w:b/>
          <w:snapToGrid w:val="0"/>
          <w:sz w:val="20"/>
          <w:szCs w:val="20"/>
          <w:lang w:val="en-GB" w:eastAsia="zh-CN"/>
        </w:rPr>
      </w:pPr>
      <w:r>
        <w:rPr>
          <w:rFonts w:ascii="Arial" w:eastAsia="Malgun Gothic" w:hAnsi="Arial" w:cs="Arial"/>
          <w:b/>
          <w:snapToGrid w:val="0"/>
          <w:sz w:val="20"/>
          <w:szCs w:val="20"/>
          <w:lang w:val="en-GB" w:eastAsia="zh-CN"/>
        </w:rPr>
        <w:t>FH and AS are performed concurrently same as legacy SRS when no guard symbol or guard symbol is configured for both SRS FH and AS.</w:t>
      </w:r>
    </w:p>
    <w:p w14:paraId="045694A9" w14:textId="77777777" w:rsidR="00177A77" w:rsidRPr="00E95BBB" w:rsidRDefault="00177A77" w:rsidP="00E95BBB">
      <w:pPr>
        <w:rPr>
          <w:rFonts w:ascii="Arial" w:eastAsia="Malgun Gothic" w:hAnsi="Arial" w:cs="Arial"/>
          <w:b/>
          <w:snapToGrid w:val="0"/>
          <w:szCs w:val="20"/>
          <w:lang w:val="en-GB" w:eastAsia="zh-CN"/>
        </w:rPr>
      </w:pPr>
    </w:p>
    <w:p w14:paraId="709EB2D4" w14:textId="77777777" w:rsidR="00086109" w:rsidRDefault="00086109" w:rsidP="00086109">
      <w:pPr>
        <w:rPr>
          <w:rFonts w:ascii="Arial" w:eastAsia="Malgun Gothic" w:hAnsi="Arial" w:cs="Arial"/>
          <w:b/>
          <w:snapToGrid w:val="0"/>
          <w:szCs w:val="20"/>
          <w:lang w:val="en-GB" w:eastAsia="zh-CN"/>
        </w:rPr>
      </w:pPr>
      <w:r w:rsidRPr="00E95BBB">
        <w:rPr>
          <w:rFonts w:ascii="Arial" w:eastAsia="Malgun Gothic" w:hAnsi="Arial" w:cs="Arial"/>
          <w:b/>
          <w:snapToGrid w:val="0"/>
          <w:szCs w:val="20"/>
          <w:u w:val="single"/>
          <w:lang w:val="en-GB" w:eastAsia="zh-CN"/>
        </w:rPr>
        <w:t xml:space="preserve">Proposal </w:t>
      </w:r>
      <w:r>
        <w:rPr>
          <w:rFonts w:ascii="Arial" w:eastAsia="Malgun Gothic" w:hAnsi="Arial" w:cs="Arial"/>
          <w:b/>
          <w:snapToGrid w:val="0"/>
          <w:szCs w:val="20"/>
          <w:u w:val="single"/>
          <w:lang w:val="en-GB" w:eastAsia="zh-CN"/>
        </w:rPr>
        <w:t>4</w:t>
      </w:r>
      <w:r>
        <w:rPr>
          <w:rFonts w:ascii="Arial" w:eastAsia="Malgun Gothic" w:hAnsi="Arial" w:cs="Arial"/>
          <w:b/>
          <w:snapToGrid w:val="0"/>
          <w:szCs w:val="20"/>
          <w:lang w:val="en-GB" w:eastAsia="zh-CN"/>
        </w:rPr>
        <w:t>: Number of antenna switching on additional SRS is defined as:</w:t>
      </w:r>
    </w:p>
    <w:p w14:paraId="133F610F" w14:textId="77777777" w:rsidR="00086109" w:rsidRPr="004B6448" w:rsidRDefault="00086109" w:rsidP="00086109">
      <w:pPr>
        <w:pStyle w:val="ListParagraph"/>
        <w:numPr>
          <w:ilvl w:val="0"/>
          <w:numId w:val="9"/>
        </w:numPr>
        <w:ind w:leftChars="0"/>
        <w:rPr>
          <w:rFonts w:ascii="Arial" w:eastAsia="Malgun Gothic" w:hAnsi="Arial" w:cs="Arial"/>
          <w:b/>
          <w:snapToGrid w:val="0"/>
          <w:kern w:val="2"/>
          <w:sz w:val="20"/>
          <w:szCs w:val="20"/>
          <w:lang w:val="en-GB" w:eastAsia="zh-CN"/>
        </w:rPr>
      </w:pPr>
      <w:r w:rsidRPr="004B6448">
        <w:rPr>
          <w:rFonts w:ascii="Arial" w:eastAsia="Malgun Gothic" w:hAnsi="Arial" w:cs="Arial"/>
          <w:b/>
          <w:snapToGrid w:val="0"/>
          <w:kern w:val="2"/>
          <w:sz w:val="20"/>
          <w:szCs w:val="20"/>
          <w:lang w:val="en-GB" w:eastAsia="zh-CN"/>
        </w:rPr>
        <w:t xml:space="preserve">2 if </w:t>
      </w:r>
      <w:r>
        <w:rPr>
          <w:rFonts w:ascii="Arial" w:eastAsia="Malgun Gothic" w:hAnsi="Arial" w:cs="Arial"/>
          <w:b/>
          <w:snapToGrid w:val="0"/>
          <w:kern w:val="2"/>
          <w:sz w:val="20"/>
          <w:szCs w:val="20"/>
          <w:lang w:val="en-GB" w:eastAsia="zh-CN"/>
        </w:rPr>
        <w:t>SRS AS 1T2R</w:t>
      </w:r>
      <w:r w:rsidRPr="00184118">
        <w:rPr>
          <w:rFonts w:ascii="Arial" w:eastAsia="Malgun Gothic" w:hAnsi="Arial" w:cs="Arial"/>
          <w:b/>
          <w:snapToGrid w:val="0"/>
          <w:kern w:val="2"/>
          <w:sz w:val="20"/>
          <w:szCs w:val="20"/>
          <w:lang w:val="en-GB" w:eastAsia="zh-CN"/>
        </w:rPr>
        <w:t xml:space="preserve"> </w:t>
      </w:r>
      <w:r>
        <w:rPr>
          <w:rFonts w:ascii="Arial" w:eastAsia="Malgun Gothic" w:hAnsi="Arial" w:cs="Arial"/>
          <w:b/>
          <w:snapToGrid w:val="0"/>
          <w:kern w:val="2"/>
          <w:sz w:val="20"/>
          <w:szCs w:val="20"/>
          <w:lang w:val="en-GB" w:eastAsia="zh-CN"/>
        </w:rPr>
        <w:t xml:space="preserve">or 2T4R with 2 antenna pairs </w:t>
      </w:r>
      <w:r w:rsidRPr="00184118">
        <w:rPr>
          <w:rFonts w:ascii="Arial" w:eastAsia="Malgun Gothic" w:hAnsi="Arial" w:cs="Arial"/>
          <w:b/>
          <w:snapToGrid w:val="0"/>
          <w:kern w:val="2"/>
          <w:sz w:val="20"/>
          <w:szCs w:val="20"/>
          <w:lang w:val="en-GB" w:eastAsia="zh-CN"/>
        </w:rPr>
        <w:t>is configured</w:t>
      </w:r>
      <w:r w:rsidRPr="004B6448">
        <w:rPr>
          <w:rFonts w:ascii="Arial" w:eastAsia="Malgun Gothic" w:hAnsi="Arial" w:cs="Arial"/>
          <w:b/>
          <w:snapToGrid w:val="0"/>
          <w:kern w:val="2"/>
          <w:sz w:val="20"/>
          <w:szCs w:val="20"/>
          <w:lang w:val="en-GB" w:eastAsia="zh-CN"/>
        </w:rPr>
        <w:t xml:space="preserve"> </w:t>
      </w:r>
    </w:p>
    <w:p w14:paraId="017B419D" w14:textId="77777777" w:rsidR="00086109" w:rsidRPr="004B6448" w:rsidRDefault="00086109" w:rsidP="00086109">
      <w:pPr>
        <w:pStyle w:val="ListParagraph"/>
        <w:numPr>
          <w:ilvl w:val="0"/>
          <w:numId w:val="9"/>
        </w:numPr>
        <w:ind w:leftChars="0"/>
        <w:rPr>
          <w:rFonts w:ascii="Arial" w:eastAsia="Malgun Gothic" w:hAnsi="Arial" w:cs="Arial"/>
          <w:b/>
          <w:snapToGrid w:val="0"/>
          <w:kern w:val="2"/>
          <w:sz w:val="20"/>
          <w:szCs w:val="20"/>
          <w:lang w:val="en-GB" w:eastAsia="zh-CN"/>
        </w:rPr>
      </w:pPr>
      <w:r w:rsidRPr="004B6448">
        <w:rPr>
          <w:rFonts w:ascii="Arial" w:eastAsia="Malgun Gothic" w:hAnsi="Arial" w:cs="Arial"/>
          <w:b/>
          <w:snapToGrid w:val="0"/>
          <w:kern w:val="2"/>
          <w:sz w:val="20"/>
          <w:szCs w:val="20"/>
          <w:lang w:val="en-GB" w:eastAsia="zh-CN"/>
        </w:rPr>
        <w:t>3</w:t>
      </w:r>
      <w:r>
        <w:rPr>
          <w:rFonts w:ascii="Arial" w:eastAsia="Malgun Gothic" w:hAnsi="Arial" w:cs="Arial"/>
          <w:b/>
          <w:snapToGrid w:val="0"/>
          <w:kern w:val="2"/>
          <w:sz w:val="20"/>
          <w:szCs w:val="20"/>
          <w:lang w:val="en-GB" w:eastAsia="zh-CN"/>
        </w:rPr>
        <w:t xml:space="preserve"> if SRS AS 2T4R with 3 antenna pairs </w:t>
      </w:r>
      <w:r w:rsidRPr="00184118">
        <w:rPr>
          <w:rFonts w:ascii="Arial" w:eastAsia="Malgun Gothic" w:hAnsi="Arial" w:cs="Arial"/>
          <w:b/>
          <w:snapToGrid w:val="0"/>
          <w:kern w:val="2"/>
          <w:sz w:val="20"/>
          <w:szCs w:val="20"/>
          <w:lang w:val="en-GB" w:eastAsia="zh-CN"/>
        </w:rPr>
        <w:t>is configured</w:t>
      </w:r>
    </w:p>
    <w:p w14:paraId="7090CA3F" w14:textId="77777777" w:rsidR="00086109" w:rsidRPr="004B6448" w:rsidRDefault="00086109" w:rsidP="00086109">
      <w:pPr>
        <w:pStyle w:val="ListParagraph"/>
        <w:numPr>
          <w:ilvl w:val="0"/>
          <w:numId w:val="9"/>
        </w:numPr>
        <w:ind w:leftChars="0"/>
        <w:rPr>
          <w:rFonts w:ascii="Arial" w:eastAsia="Malgun Gothic" w:hAnsi="Arial" w:cs="Arial"/>
          <w:b/>
          <w:snapToGrid w:val="0"/>
          <w:kern w:val="2"/>
          <w:sz w:val="20"/>
          <w:szCs w:val="20"/>
          <w:lang w:val="en-GB" w:eastAsia="zh-CN"/>
        </w:rPr>
      </w:pPr>
      <w:r w:rsidRPr="004B6448">
        <w:rPr>
          <w:rFonts w:ascii="Arial" w:eastAsia="Malgun Gothic" w:hAnsi="Arial" w:cs="Arial"/>
          <w:b/>
          <w:snapToGrid w:val="0"/>
          <w:kern w:val="2"/>
          <w:sz w:val="20"/>
          <w:szCs w:val="20"/>
          <w:lang w:val="en-GB" w:eastAsia="zh-CN"/>
        </w:rPr>
        <w:t xml:space="preserve">4 if </w:t>
      </w:r>
      <w:r>
        <w:rPr>
          <w:rFonts w:ascii="Arial" w:eastAsia="Malgun Gothic" w:hAnsi="Arial" w:cs="Arial"/>
          <w:b/>
          <w:snapToGrid w:val="0"/>
          <w:kern w:val="2"/>
          <w:sz w:val="20"/>
          <w:szCs w:val="20"/>
          <w:lang w:val="en-GB" w:eastAsia="zh-CN"/>
        </w:rPr>
        <w:t xml:space="preserve">SRS AS 1T4R </w:t>
      </w:r>
      <w:r w:rsidRPr="004B6448">
        <w:rPr>
          <w:rFonts w:ascii="Arial" w:eastAsia="Malgun Gothic" w:hAnsi="Arial" w:cs="Arial"/>
          <w:b/>
          <w:snapToGrid w:val="0"/>
          <w:kern w:val="2"/>
          <w:sz w:val="20"/>
          <w:szCs w:val="20"/>
          <w:lang w:val="en-GB" w:eastAsia="zh-CN"/>
        </w:rPr>
        <w:t>is configured</w:t>
      </w:r>
    </w:p>
    <w:p w14:paraId="291D47EA" w14:textId="77777777" w:rsidR="00E95BBB" w:rsidRDefault="00E95BBB" w:rsidP="00E95BBB">
      <w:pPr>
        <w:pStyle w:val="LGTdoc1"/>
        <w:spacing w:beforeLines="0" w:after="0" w:afterAutospacing="0"/>
        <w:rPr>
          <w:rFonts w:ascii="Arial" w:hAnsi="Arial" w:cs="Arial"/>
          <w:bCs/>
          <w:sz w:val="20"/>
          <w:u w:val="single"/>
          <w:lang w:eastAsia="x-none"/>
        </w:rPr>
      </w:pPr>
    </w:p>
    <w:p w14:paraId="41B74EB2" w14:textId="77777777" w:rsidR="00086109" w:rsidRPr="00E95BBB" w:rsidRDefault="00086109" w:rsidP="00086109">
      <w:pPr>
        <w:pStyle w:val="LGTdoc1"/>
        <w:spacing w:beforeLines="0" w:after="0" w:afterAutospacing="0"/>
        <w:rPr>
          <w:rFonts w:ascii="Arial" w:hAnsi="Arial" w:cs="Arial"/>
          <w:bCs/>
          <w:sz w:val="20"/>
          <w:lang w:eastAsia="x-none"/>
        </w:rPr>
      </w:pPr>
      <w:r w:rsidRPr="00E95BBB">
        <w:rPr>
          <w:rFonts w:ascii="Arial" w:hAnsi="Arial" w:cs="Arial"/>
          <w:bCs/>
          <w:sz w:val="20"/>
          <w:u w:val="single"/>
          <w:lang w:eastAsia="x-none"/>
        </w:rPr>
        <w:t xml:space="preserve">Proposal </w:t>
      </w:r>
      <w:r>
        <w:rPr>
          <w:rFonts w:ascii="Arial" w:hAnsi="Arial" w:cs="Arial"/>
          <w:bCs/>
          <w:sz w:val="20"/>
          <w:u w:val="single"/>
          <w:lang w:eastAsia="x-none"/>
        </w:rPr>
        <w:t>5</w:t>
      </w:r>
      <w:r w:rsidRPr="00E95BBB">
        <w:rPr>
          <w:rFonts w:ascii="Arial" w:hAnsi="Arial" w:cs="Arial"/>
          <w:bCs/>
          <w:sz w:val="20"/>
          <w:lang w:eastAsia="x-none"/>
        </w:rPr>
        <w:t xml:space="preserve">: </w:t>
      </w:r>
      <w:r>
        <w:rPr>
          <w:rFonts w:ascii="Arial" w:eastAsia="Malgun Gothic" w:hAnsi="Arial" w:cs="Arial"/>
          <w:sz w:val="20"/>
          <w:lang w:eastAsia="zh-CN"/>
        </w:rPr>
        <w:t xml:space="preserve">If </w:t>
      </w:r>
      <w:r w:rsidRPr="00E95BBB">
        <w:rPr>
          <w:rFonts w:ascii="Arial" w:hAnsi="Arial" w:cs="Arial"/>
          <w:bCs/>
          <w:sz w:val="20"/>
          <w:lang w:eastAsia="x-none"/>
        </w:rPr>
        <w:t xml:space="preserve">separate UE capability </w:t>
      </w:r>
      <w:r>
        <w:rPr>
          <w:rFonts w:ascii="Arial" w:hAnsi="Arial" w:cs="Arial"/>
          <w:bCs/>
          <w:sz w:val="20"/>
          <w:lang w:eastAsia="x-none"/>
        </w:rPr>
        <w:t xml:space="preserve">of </w:t>
      </w:r>
      <w:r w:rsidRPr="00E95BBB">
        <w:rPr>
          <w:rFonts w:ascii="Arial" w:hAnsi="Arial" w:cs="Arial"/>
          <w:bCs/>
          <w:sz w:val="20"/>
          <w:lang w:eastAsia="x-none"/>
        </w:rPr>
        <w:t>not requiring guard symbol for SRS FH</w:t>
      </w:r>
      <w:r>
        <w:rPr>
          <w:rFonts w:ascii="Arial" w:hAnsi="Arial" w:cs="Arial"/>
          <w:bCs/>
          <w:sz w:val="20"/>
          <w:lang w:eastAsia="x-none"/>
        </w:rPr>
        <w:t xml:space="preserve"> and </w:t>
      </w:r>
      <w:r w:rsidRPr="00E95BBB">
        <w:rPr>
          <w:rFonts w:ascii="Arial" w:hAnsi="Arial" w:cs="Arial"/>
          <w:bCs/>
          <w:sz w:val="20"/>
          <w:lang w:eastAsia="x-none"/>
        </w:rPr>
        <w:t xml:space="preserve">AS is </w:t>
      </w:r>
      <w:r>
        <w:rPr>
          <w:rFonts w:ascii="Arial" w:hAnsi="Arial" w:cs="Arial"/>
          <w:bCs/>
          <w:sz w:val="20"/>
          <w:lang w:eastAsia="x-none"/>
        </w:rPr>
        <w:t>introduced</w:t>
      </w:r>
      <w:r w:rsidRPr="00E95BBB">
        <w:rPr>
          <w:rFonts w:ascii="Arial" w:hAnsi="Arial" w:cs="Arial"/>
          <w:bCs/>
          <w:sz w:val="20"/>
          <w:lang w:eastAsia="x-none"/>
        </w:rPr>
        <w:t xml:space="preserve">, </w:t>
      </w:r>
      <w:r>
        <w:rPr>
          <w:rFonts w:ascii="Arial" w:hAnsi="Arial" w:cs="Arial"/>
          <w:bCs/>
          <w:sz w:val="20"/>
          <w:lang w:eastAsia="x-none"/>
        </w:rPr>
        <w:t>use</w:t>
      </w:r>
      <w:r w:rsidRPr="00E95BBB">
        <w:rPr>
          <w:rFonts w:ascii="Arial" w:hAnsi="Arial" w:cs="Arial"/>
          <w:bCs/>
          <w:sz w:val="20"/>
          <w:lang w:eastAsia="x-none"/>
        </w:rPr>
        <w:t xml:space="preserve"> </w:t>
      </w:r>
      <w:r>
        <w:rPr>
          <w:rFonts w:ascii="Arial" w:hAnsi="Arial" w:cs="Arial"/>
          <w:bCs/>
          <w:sz w:val="20"/>
          <w:lang w:eastAsia="x-none"/>
        </w:rPr>
        <w:t>2 bits to</w:t>
      </w:r>
      <w:r w:rsidRPr="00E95BBB">
        <w:rPr>
          <w:rFonts w:ascii="Arial" w:hAnsi="Arial" w:cs="Arial"/>
          <w:bCs/>
          <w:sz w:val="20"/>
          <w:lang w:eastAsia="x-none"/>
        </w:rPr>
        <w:t xml:space="preserve"> indicat</w:t>
      </w:r>
      <w:r>
        <w:rPr>
          <w:rFonts w:ascii="Arial" w:hAnsi="Arial" w:cs="Arial"/>
          <w:bCs/>
          <w:sz w:val="20"/>
          <w:lang w:eastAsia="x-none"/>
        </w:rPr>
        <w:t>e</w:t>
      </w:r>
      <w:r w:rsidRPr="00E95BBB">
        <w:rPr>
          <w:rFonts w:ascii="Arial" w:hAnsi="Arial" w:cs="Arial"/>
          <w:bCs/>
          <w:sz w:val="20"/>
          <w:lang w:eastAsia="x-none"/>
        </w:rPr>
        <w:t xml:space="preserve"> guard symbol for SRS AS and SRS FH, respectively.</w:t>
      </w:r>
    </w:p>
    <w:p w14:paraId="2D2B9776" w14:textId="77777777" w:rsidR="00E95BBB" w:rsidRDefault="00E95BBB" w:rsidP="00E95BBB">
      <w:pPr>
        <w:pStyle w:val="LGTdoc1"/>
        <w:spacing w:beforeLines="0" w:after="0" w:afterAutospacing="0"/>
        <w:rPr>
          <w:rFonts w:ascii="Arial" w:hAnsi="Arial" w:cs="Arial"/>
          <w:bCs/>
          <w:sz w:val="20"/>
          <w:u w:val="single"/>
        </w:rPr>
      </w:pPr>
    </w:p>
    <w:p w14:paraId="3694A709" w14:textId="77777777" w:rsidR="00F81FF9" w:rsidRDefault="00F81FF9" w:rsidP="00F81FF9">
      <w:pPr>
        <w:pStyle w:val="LGTdoc1"/>
        <w:spacing w:beforeLines="0" w:after="0" w:afterAutospacing="0"/>
        <w:rPr>
          <w:rFonts w:ascii="Arial" w:hAnsi="Arial" w:cs="Arial"/>
          <w:bCs/>
          <w:sz w:val="20"/>
        </w:rPr>
      </w:pPr>
      <w:r w:rsidRPr="00DA2B44">
        <w:rPr>
          <w:rFonts w:ascii="Arial" w:hAnsi="Arial" w:cs="Arial"/>
          <w:bCs/>
          <w:sz w:val="20"/>
          <w:u w:val="single"/>
        </w:rPr>
        <w:t xml:space="preserve">Proposal </w:t>
      </w:r>
      <w:r>
        <w:rPr>
          <w:rFonts w:ascii="Arial" w:hAnsi="Arial" w:cs="Arial"/>
          <w:bCs/>
          <w:sz w:val="20"/>
          <w:u w:val="single"/>
        </w:rPr>
        <w:t>6</w:t>
      </w:r>
      <w:r w:rsidRPr="00DA2B44">
        <w:rPr>
          <w:rFonts w:ascii="Arial" w:hAnsi="Arial" w:cs="Arial"/>
          <w:bCs/>
          <w:sz w:val="20"/>
        </w:rPr>
        <w:t xml:space="preserve">: </w:t>
      </w:r>
      <w:r>
        <w:rPr>
          <w:rFonts w:ascii="Arial" w:hAnsi="Arial" w:cs="Arial"/>
          <w:bCs/>
          <w:sz w:val="20"/>
        </w:rPr>
        <w:t xml:space="preserve">Introduce a new UE capability </w:t>
      </w:r>
      <w:r w:rsidRPr="00D32188">
        <w:rPr>
          <w:rFonts w:ascii="Arial" w:hAnsi="Arial" w:cs="Arial"/>
          <w:bCs/>
          <w:sz w:val="20"/>
        </w:rPr>
        <w:t xml:space="preserve">to </w:t>
      </w:r>
      <w:r>
        <w:rPr>
          <w:rFonts w:ascii="Arial" w:hAnsi="Arial" w:cs="Arial"/>
          <w:bCs/>
          <w:sz w:val="20"/>
        </w:rPr>
        <w:t xml:space="preserve">support a </w:t>
      </w:r>
      <w:proofErr w:type="spellStart"/>
      <w:r w:rsidRPr="00D32188">
        <w:rPr>
          <w:rFonts w:ascii="Arial" w:hAnsi="Arial" w:cs="Arial"/>
          <w:bCs/>
          <w:sz w:val="20"/>
        </w:rPr>
        <w:t>sPUSCH</w:t>
      </w:r>
      <w:proofErr w:type="spellEnd"/>
      <w:r>
        <w:rPr>
          <w:rFonts w:ascii="Arial" w:hAnsi="Arial" w:cs="Arial"/>
          <w:bCs/>
          <w:sz w:val="20"/>
        </w:rPr>
        <w:t>/</w:t>
      </w:r>
      <w:proofErr w:type="spellStart"/>
      <w:r w:rsidRPr="00D32188">
        <w:rPr>
          <w:rFonts w:ascii="Arial" w:hAnsi="Arial" w:cs="Arial"/>
          <w:bCs/>
          <w:sz w:val="20"/>
        </w:rPr>
        <w:t>sPUCCH</w:t>
      </w:r>
      <w:proofErr w:type="spellEnd"/>
      <w:r w:rsidRPr="00D32188">
        <w:rPr>
          <w:rFonts w:ascii="Arial" w:hAnsi="Arial" w:cs="Arial"/>
          <w:bCs/>
          <w:sz w:val="20"/>
        </w:rPr>
        <w:t xml:space="preserve"> transmission in </w:t>
      </w:r>
      <w:r>
        <w:rPr>
          <w:rFonts w:ascii="Arial" w:hAnsi="Arial" w:cs="Arial"/>
          <w:bCs/>
          <w:sz w:val="20"/>
        </w:rPr>
        <w:t>1</w:t>
      </w:r>
      <w:r w:rsidRPr="000C6522">
        <w:rPr>
          <w:rFonts w:ascii="Arial" w:hAnsi="Arial" w:cs="Arial"/>
          <w:bCs/>
          <w:sz w:val="20"/>
          <w:vertAlign w:val="superscript"/>
        </w:rPr>
        <w:t>st</w:t>
      </w:r>
      <w:r>
        <w:rPr>
          <w:rFonts w:ascii="Arial" w:hAnsi="Arial" w:cs="Arial"/>
          <w:bCs/>
          <w:sz w:val="20"/>
        </w:rPr>
        <w:t xml:space="preserve"> slot of a A-SRS</w:t>
      </w:r>
      <w:r w:rsidRPr="00D32188">
        <w:rPr>
          <w:rFonts w:ascii="Arial" w:hAnsi="Arial" w:cs="Arial"/>
          <w:bCs/>
          <w:sz w:val="20"/>
        </w:rPr>
        <w:t xml:space="preserve"> subframe</w:t>
      </w:r>
      <w:r>
        <w:rPr>
          <w:rFonts w:ascii="Arial" w:hAnsi="Arial" w:cs="Arial"/>
          <w:bCs/>
          <w:sz w:val="20"/>
        </w:rPr>
        <w:t xml:space="preserve"> for the same CC or intra-band CC.</w:t>
      </w:r>
    </w:p>
    <w:p w14:paraId="6C8322F9" w14:textId="77777777" w:rsidR="006F2F26" w:rsidRDefault="006F2F26" w:rsidP="006F2F26">
      <w:pPr>
        <w:pStyle w:val="LGTdoc1"/>
        <w:spacing w:beforeLines="0" w:after="120" w:afterAutospacing="0"/>
        <w:rPr>
          <w:rFonts w:ascii="Arial" w:hAnsi="Arial" w:cs="Arial"/>
          <w:sz w:val="20"/>
          <w:u w:val="single"/>
        </w:rPr>
      </w:pPr>
    </w:p>
    <w:p w14:paraId="305ECAC5" w14:textId="5267BFD5" w:rsidR="006F2F26" w:rsidRPr="00D32188" w:rsidRDefault="006F2F26" w:rsidP="006F2F26">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Pr>
          <w:rFonts w:ascii="Arial" w:hAnsi="Arial" w:cs="Arial"/>
          <w:sz w:val="20"/>
          <w:u w:val="single"/>
        </w:rPr>
        <w:t>7</w:t>
      </w:r>
      <w:r w:rsidRPr="000A7508">
        <w:rPr>
          <w:rFonts w:ascii="Arial" w:hAnsi="Arial" w:cs="Arial"/>
          <w:sz w:val="20"/>
        </w:rPr>
        <w:t xml:space="preserve">: </w:t>
      </w:r>
      <w:r>
        <w:rPr>
          <w:rFonts w:ascii="Arial" w:hAnsi="Arial" w:cs="Arial"/>
          <w:sz w:val="20"/>
        </w:rPr>
        <w:t xml:space="preserve">For UE capable of </w:t>
      </w:r>
      <w:proofErr w:type="spellStart"/>
      <w:r>
        <w:rPr>
          <w:rFonts w:ascii="Arial" w:hAnsi="Arial" w:cs="Arial"/>
          <w:sz w:val="20"/>
        </w:rPr>
        <w:t>sPUSCH</w:t>
      </w:r>
      <w:proofErr w:type="spellEnd"/>
      <w:r>
        <w:rPr>
          <w:rFonts w:ascii="Arial" w:hAnsi="Arial" w:cs="Arial"/>
          <w:sz w:val="20"/>
        </w:rPr>
        <w:t>/</w:t>
      </w:r>
      <w:proofErr w:type="spellStart"/>
      <w:r>
        <w:rPr>
          <w:rFonts w:ascii="Arial" w:hAnsi="Arial" w:cs="Arial"/>
          <w:sz w:val="20"/>
        </w:rPr>
        <w:t>sPUCCH</w:t>
      </w:r>
      <w:proofErr w:type="spellEnd"/>
      <w:r>
        <w:rPr>
          <w:rFonts w:ascii="Arial" w:hAnsi="Arial" w:cs="Arial"/>
          <w:sz w:val="20"/>
        </w:rPr>
        <w:t>, support</w:t>
      </w:r>
      <w:r w:rsidRPr="000A7508">
        <w:rPr>
          <w:rFonts w:ascii="Arial" w:hAnsi="Arial" w:cs="Arial"/>
          <w:sz w:val="20"/>
        </w:rPr>
        <w:t xml:space="preserve"> </w:t>
      </w:r>
      <w:r>
        <w:rPr>
          <w:rFonts w:ascii="Arial" w:hAnsi="Arial" w:cs="Arial"/>
          <w:sz w:val="20"/>
        </w:rPr>
        <w:t xml:space="preserve">dynamic indication of </w:t>
      </w:r>
      <w:r w:rsidR="00734BC3">
        <w:rPr>
          <w:rFonts w:ascii="Arial" w:hAnsi="Arial" w:cs="Arial"/>
          <w:sz w:val="20"/>
        </w:rPr>
        <w:t>using</w:t>
      </w:r>
      <w:r>
        <w:rPr>
          <w:rFonts w:ascii="Arial" w:hAnsi="Arial" w:cs="Arial"/>
          <w:sz w:val="20"/>
        </w:rPr>
        <w:t xml:space="preserve"> </w:t>
      </w:r>
      <w:proofErr w:type="spellStart"/>
      <w:r>
        <w:rPr>
          <w:rFonts w:ascii="Arial" w:hAnsi="Arial" w:cs="Arial"/>
          <w:sz w:val="20"/>
        </w:rPr>
        <w:t>sPUSCH</w:t>
      </w:r>
      <w:proofErr w:type="spellEnd"/>
      <w:r>
        <w:rPr>
          <w:rFonts w:ascii="Arial" w:hAnsi="Arial" w:cs="Arial"/>
          <w:sz w:val="20"/>
        </w:rPr>
        <w:t>/</w:t>
      </w:r>
      <w:proofErr w:type="spellStart"/>
      <w:r>
        <w:rPr>
          <w:rFonts w:ascii="Arial" w:hAnsi="Arial" w:cs="Arial"/>
          <w:sz w:val="20"/>
        </w:rPr>
        <w:t>sPUCCH</w:t>
      </w:r>
      <w:proofErr w:type="spellEnd"/>
      <w:r>
        <w:rPr>
          <w:rFonts w:ascii="Arial" w:hAnsi="Arial" w:cs="Arial"/>
          <w:sz w:val="20"/>
        </w:rPr>
        <w:t xml:space="preserve"> in a subframe configured for additional SRS symbols, regardless of whether SRS is triggered or not.</w:t>
      </w:r>
    </w:p>
    <w:p w14:paraId="157F504C" w14:textId="77777777" w:rsidR="00E95BBB" w:rsidRPr="006F2F26" w:rsidRDefault="00E95BBB" w:rsidP="00E95BBB">
      <w:pPr>
        <w:snapToGrid w:val="0"/>
        <w:rPr>
          <w:rFonts w:ascii="Arial" w:hAnsi="Arial" w:cs="Arial"/>
          <w:szCs w:val="20"/>
          <w:lang w:val="en-GB"/>
        </w:rPr>
      </w:pPr>
    </w:p>
    <w:p w14:paraId="50382E21" w14:textId="39469B41" w:rsidR="00E95BBB" w:rsidRPr="00D84D9C" w:rsidRDefault="00E95BBB" w:rsidP="00E95BBB">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sidR="004F565A">
        <w:rPr>
          <w:rFonts w:ascii="Arial" w:hAnsi="Arial" w:cs="Arial"/>
          <w:sz w:val="20"/>
          <w:u w:val="single"/>
        </w:rPr>
        <w:t>8</w:t>
      </w:r>
      <w:r w:rsidRPr="000A7508">
        <w:rPr>
          <w:rFonts w:ascii="Arial" w:hAnsi="Arial" w:cs="Arial"/>
          <w:sz w:val="20"/>
        </w:rPr>
        <w:t xml:space="preserve">: </w:t>
      </w:r>
      <w:r>
        <w:rPr>
          <w:rFonts w:ascii="Arial" w:hAnsi="Arial" w:cs="Arial"/>
          <w:sz w:val="20"/>
        </w:rPr>
        <w:t>Adjust</w:t>
      </w:r>
      <w:r w:rsidRPr="000A7508">
        <w:rPr>
          <w:rFonts w:ascii="Arial" w:hAnsi="Arial" w:cs="Arial"/>
          <w:sz w:val="20"/>
        </w:rPr>
        <w:t xml:space="preserve"> </w:t>
      </w:r>
      <w:r>
        <w:rPr>
          <w:rFonts w:ascii="Arial" w:hAnsi="Arial" w:cs="Arial"/>
          <w:sz w:val="20"/>
        </w:rPr>
        <w:t xml:space="preserve">power boosting for </w:t>
      </w:r>
      <w:proofErr w:type="spellStart"/>
      <w:r>
        <w:rPr>
          <w:rFonts w:ascii="Arial" w:hAnsi="Arial" w:cs="Arial"/>
          <w:sz w:val="20"/>
        </w:rPr>
        <w:t>sPUSCH</w:t>
      </w:r>
      <w:proofErr w:type="spellEnd"/>
      <w:r>
        <w:rPr>
          <w:rFonts w:ascii="Arial" w:hAnsi="Arial" w:cs="Arial"/>
          <w:sz w:val="20"/>
        </w:rPr>
        <w:t>/</w:t>
      </w:r>
      <w:proofErr w:type="spellStart"/>
      <w:r>
        <w:rPr>
          <w:rFonts w:ascii="Arial" w:hAnsi="Arial" w:cs="Arial"/>
          <w:sz w:val="20"/>
        </w:rPr>
        <w:t>sPUCCH</w:t>
      </w:r>
      <w:proofErr w:type="spellEnd"/>
      <w:r>
        <w:rPr>
          <w:rFonts w:ascii="Arial" w:hAnsi="Arial" w:cs="Arial"/>
          <w:sz w:val="20"/>
        </w:rPr>
        <w:t xml:space="preserve"> conveying</w:t>
      </w:r>
      <w:r w:rsidRPr="00595B05">
        <w:rPr>
          <w:rFonts w:ascii="Arial" w:hAnsi="Arial" w:cs="Arial"/>
          <w:sz w:val="20"/>
        </w:rPr>
        <w:t xml:space="preserve"> UCI </w:t>
      </w:r>
      <w:r>
        <w:rPr>
          <w:rFonts w:ascii="Arial" w:hAnsi="Arial" w:cs="Arial"/>
          <w:sz w:val="20"/>
        </w:rPr>
        <w:t>in a subframe with additional SRS symbols</w:t>
      </w:r>
      <w:r w:rsidRPr="000A7508">
        <w:rPr>
          <w:rFonts w:ascii="Arial" w:hAnsi="Arial" w:cs="Arial"/>
          <w:sz w:val="20"/>
        </w:rPr>
        <w:t>.</w:t>
      </w:r>
    </w:p>
    <w:p w14:paraId="73BDEC0D" w14:textId="77777777" w:rsidR="002B58C4" w:rsidRDefault="002B58C4" w:rsidP="002B58C4">
      <w:pPr>
        <w:pStyle w:val="LGTdoc1"/>
        <w:spacing w:beforeLines="0" w:before="120" w:after="120" w:afterAutospacing="0"/>
        <w:rPr>
          <w:rFonts w:ascii="Arial" w:hAnsi="Arial" w:cs="Arial"/>
          <w:b w:val="0"/>
          <w:sz w:val="20"/>
        </w:rPr>
      </w:pPr>
    </w:p>
    <w:p w14:paraId="47A6B625" w14:textId="77777777" w:rsidR="00E77804" w:rsidRPr="00B003A0" w:rsidRDefault="00E77804" w:rsidP="00B003A0">
      <w:pPr>
        <w:pStyle w:val="Heading1"/>
        <w:overflowPunct/>
        <w:autoSpaceDE/>
        <w:autoSpaceDN/>
        <w:adjustRightInd/>
        <w:textAlignment w:val="auto"/>
        <w:rPr>
          <w:rFonts w:eastAsia="SimSun" w:cs="Arial"/>
        </w:rPr>
      </w:pPr>
      <w:r w:rsidRPr="00B003A0">
        <w:rPr>
          <w:rFonts w:eastAsia="SimSun" w:cs="Arial"/>
        </w:rPr>
        <w:t>References</w:t>
      </w:r>
    </w:p>
    <w:p w14:paraId="6FDCAC83" w14:textId="280FF096" w:rsidR="00BB1369" w:rsidRPr="002C3CF8" w:rsidRDefault="00BB1369" w:rsidP="00DB5DB6">
      <w:pPr>
        <w:pStyle w:val="LGTdoc1"/>
        <w:numPr>
          <w:ilvl w:val="0"/>
          <w:numId w:val="7"/>
        </w:numPr>
        <w:spacing w:before="120" w:after="220"/>
        <w:ind w:left="270" w:hanging="270"/>
        <w:rPr>
          <w:rFonts w:ascii="Arial" w:hAnsi="Arial" w:cs="Arial"/>
          <w:b w:val="0"/>
          <w:sz w:val="20"/>
          <w:szCs w:val="22"/>
        </w:rPr>
      </w:pPr>
      <w:bookmarkStart w:id="7" w:name="_Ref490169147"/>
      <w:r w:rsidRPr="002C3CF8">
        <w:rPr>
          <w:rFonts w:ascii="Arial" w:hAnsi="Arial" w:cs="Arial"/>
          <w:b w:val="0"/>
          <w:sz w:val="20"/>
          <w:szCs w:val="22"/>
        </w:rPr>
        <w:t xml:space="preserve">R1-1804900, “Issues for SRS carrier switching”, Qualcomm, RAN1#92bis, </w:t>
      </w:r>
      <w:proofErr w:type="spellStart"/>
      <w:r w:rsidRPr="002C3CF8">
        <w:rPr>
          <w:rFonts w:ascii="Arial" w:hAnsi="Arial" w:cs="Arial"/>
          <w:b w:val="0"/>
          <w:sz w:val="20"/>
          <w:szCs w:val="22"/>
        </w:rPr>
        <w:t>Sanya</w:t>
      </w:r>
      <w:proofErr w:type="spellEnd"/>
      <w:r w:rsidRPr="002C3CF8">
        <w:rPr>
          <w:rFonts w:ascii="Arial" w:hAnsi="Arial" w:cs="Arial"/>
          <w:b w:val="0"/>
          <w:sz w:val="20"/>
          <w:szCs w:val="22"/>
        </w:rPr>
        <w:t>, China, April 16th – 20th, 2018.</w:t>
      </w:r>
    </w:p>
    <w:bookmarkEnd w:id="7"/>
    <w:p w14:paraId="206DD307" w14:textId="72C1EA98" w:rsidR="00301624" w:rsidRPr="00BE12DE" w:rsidRDefault="00301624" w:rsidP="00301624">
      <w:pPr>
        <w:pStyle w:val="LGTdoc1"/>
        <w:numPr>
          <w:ilvl w:val="0"/>
          <w:numId w:val="7"/>
        </w:numPr>
        <w:spacing w:before="120" w:after="220"/>
        <w:ind w:left="270" w:hanging="270"/>
        <w:rPr>
          <w:rFonts w:ascii="Arial" w:hAnsi="Arial" w:cs="Arial"/>
          <w:b w:val="0"/>
          <w:sz w:val="20"/>
          <w:szCs w:val="22"/>
        </w:rPr>
      </w:pPr>
      <w:r w:rsidRPr="004543DC">
        <w:rPr>
          <w:rFonts w:ascii="Arial" w:hAnsi="Arial" w:cs="Arial"/>
          <w:b w:val="0"/>
          <w:sz w:val="20"/>
          <w:szCs w:val="22"/>
        </w:rPr>
        <w:t>R1-1</w:t>
      </w:r>
      <w:r w:rsidR="005B3C98">
        <w:rPr>
          <w:rFonts w:ascii="Arial" w:hAnsi="Arial" w:cs="Arial"/>
          <w:b w:val="0"/>
          <w:sz w:val="20"/>
          <w:szCs w:val="22"/>
        </w:rPr>
        <w:t>90</w:t>
      </w:r>
      <w:r w:rsidR="00FE7356">
        <w:rPr>
          <w:rFonts w:ascii="Arial" w:hAnsi="Arial" w:cs="Arial"/>
          <w:b w:val="0"/>
          <w:sz w:val="20"/>
          <w:szCs w:val="22"/>
        </w:rPr>
        <w:t>7418</w:t>
      </w:r>
      <w:r w:rsidRPr="004543DC">
        <w:rPr>
          <w:rFonts w:ascii="Arial" w:hAnsi="Arial" w:cs="Arial"/>
          <w:b w:val="0"/>
          <w:sz w:val="20"/>
          <w:szCs w:val="22"/>
        </w:rPr>
        <w:t xml:space="preserve">, </w:t>
      </w:r>
      <w:r w:rsidRPr="00301624">
        <w:rPr>
          <w:rFonts w:ascii="Arial" w:hAnsi="Arial" w:cs="Arial"/>
          <w:b w:val="0"/>
          <w:sz w:val="20"/>
          <w:szCs w:val="22"/>
        </w:rPr>
        <w:t>LS response to transient period for antenna switching or frequency hopping</w:t>
      </w:r>
      <w:r w:rsidRPr="004543DC">
        <w:rPr>
          <w:rFonts w:ascii="Arial" w:hAnsi="Arial" w:cs="Arial"/>
          <w:b w:val="0"/>
          <w:sz w:val="20"/>
          <w:szCs w:val="22"/>
        </w:rPr>
        <w:t xml:space="preserve">, </w:t>
      </w:r>
      <w:r w:rsidR="000D1FF9">
        <w:rPr>
          <w:rFonts w:ascii="Arial" w:hAnsi="Arial" w:cs="Arial"/>
          <w:b w:val="0"/>
          <w:sz w:val="20"/>
          <w:szCs w:val="22"/>
        </w:rPr>
        <w:t xml:space="preserve">Qualcomm, </w:t>
      </w:r>
      <w:r w:rsidRPr="004543DC">
        <w:rPr>
          <w:rFonts w:ascii="Arial" w:hAnsi="Arial" w:cs="Arial"/>
          <w:b w:val="0"/>
          <w:sz w:val="20"/>
          <w:szCs w:val="22"/>
        </w:rPr>
        <w:t>3GPP TSG RAN WG</w:t>
      </w:r>
      <w:r>
        <w:rPr>
          <w:rFonts w:ascii="Arial" w:hAnsi="Arial" w:cs="Arial"/>
          <w:b w:val="0"/>
          <w:sz w:val="20"/>
          <w:szCs w:val="22"/>
        </w:rPr>
        <w:t>4</w:t>
      </w:r>
      <w:r w:rsidRPr="004543DC">
        <w:rPr>
          <w:rFonts w:ascii="Arial" w:hAnsi="Arial" w:cs="Arial"/>
          <w:b w:val="0"/>
          <w:sz w:val="20"/>
          <w:szCs w:val="22"/>
        </w:rPr>
        <w:t xml:space="preserve"> Meeting #9</w:t>
      </w:r>
      <w:r>
        <w:rPr>
          <w:rFonts w:ascii="Arial" w:hAnsi="Arial" w:cs="Arial"/>
          <w:b w:val="0"/>
          <w:sz w:val="20"/>
          <w:szCs w:val="22"/>
        </w:rPr>
        <w:t>1</w:t>
      </w:r>
      <w:r w:rsidRPr="004543DC">
        <w:rPr>
          <w:rFonts w:ascii="Arial" w:hAnsi="Arial" w:cs="Arial"/>
          <w:b w:val="0"/>
          <w:sz w:val="20"/>
          <w:szCs w:val="22"/>
        </w:rPr>
        <w:t xml:space="preserve">, </w:t>
      </w:r>
      <w:r w:rsidRPr="00301624">
        <w:rPr>
          <w:rFonts w:ascii="Arial" w:hAnsi="Arial" w:cs="Arial"/>
          <w:b w:val="0"/>
          <w:sz w:val="20"/>
          <w:szCs w:val="22"/>
        </w:rPr>
        <w:t xml:space="preserve">Reno, </w:t>
      </w:r>
      <w:r w:rsidRPr="00BE12DE">
        <w:rPr>
          <w:rFonts w:ascii="Arial" w:hAnsi="Arial" w:cs="Arial"/>
          <w:b w:val="0"/>
          <w:sz w:val="20"/>
          <w:szCs w:val="22"/>
        </w:rPr>
        <w:t>Nevada, US, May 13th – 17th, 2019.</w:t>
      </w:r>
    </w:p>
    <w:p w14:paraId="24ED8FF7" w14:textId="75B2BC34" w:rsidR="00282C1D" w:rsidRDefault="00BE12DE" w:rsidP="00282C1D">
      <w:pPr>
        <w:pStyle w:val="LGTdoc1"/>
        <w:numPr>
          <w:ilvl w:val="0"/>
          <w:numId w:val="7"/>
        </w:numPr>
        <w:spacing w:before="120" w:after="220"/>
        <w:ind w:left="270" w:hanging="270"/>
        <w:rPr>
          <w:rFonts w:ascii="Arial" w:hAnsi="Arial" w:cs="Arial"/>
          <w:b w:val="0"/>
          <w:sz w:val="20"/>
          <w:szCs w:val="22"/>
        </w:rPr>
      </w:pPr>
      <w:r w:rsidRPr="004543DC">
        <w:rPr>
          <w:rFonts w:ascii="Arial" w:hAnsi="Arial" w:cs="Arial"/>
          <w:b w:val="0"/>
          <w:sz w:val="20"/>
          <w:szCs w:val="22"/>
        </w:rPr>
        <w:t>R1-1</w:t>
      </w:r>
      <w:r>
        <w:rPr>
          <w:rFonts w:ascii="Arial" w:hAnsi="Arial" w:cs="Arial"/>
          <w:b w:val="0"/>
          <w:sz w:val="20"/>
          <w:szCs w:val="22"/>
        </w:rPr>
        <w:t>909908</w:t>
      </w:r>
      <w:r w:rsidRPr="004543DC">
        <w:rPr>
          <w:rFonts w:ascii="Arial" w:hAnsi="Arial" w:cs="Arial"/>
          <w:b w:val="0"/>
          <w:sz w:val="20"/>
          <w:szCs w:val="22"/>
        </w:rPr>
        <w:t xml:space="preserve">, </w:t>
      </w:r>
      <w:r w:rsidRPr="00BE12DE">
        <w:rPr>
          <w:rFonts w:ascii="Arial" w:hAnsi="Arial" w:cs="Arial"/>
          <w:b w:val="0"/>
          <w:sz w:val="20"/>
          <w:szCs w:val="22"/>
        </w:rPr>
        <w:t>LS on UE capability of guard period for SRS with frequency hopping and antenna switching</w:t>
      </w:r>
      <w:r>
        <w:rPr>
          <w:rFonts w:ascii="Arial" w:hAnsi="Arial" w:cs="Arial"/>
          <w:b w:val="0"/>
          <w:sz w:val="20"/>
          <w:szCs w:val="22"/>
        </w:rPr>
        <w:t xml:space="preserve">, </w:t>
      </w:r>
      <w:r w:rsidRPr="004543DC">
        <w:rPr>
          <w:rFonts w:ascii="Arial" w:hAnsi="Arial" w:cs="Arial"/>
          <w:b w:val="0"/>
          <w:sz w:val="20"/>
          <w:szCs w:val="22"/>
        </w:rPr>
        <w:t xml:space="preserve">3GPP TSG </w:t>
      </w:r>
      <w:r w:rsidRPr="00BE12DE">
        <w:rPr>
          <w:rFonts w:ascii="Arial" w:hAnsi="Arial" w:cs="Arial"/>
          <w:b w:val="0"/>
          <w:sz w:val="20"/>
          <w:szCs w:val="22"/>
        </w:rPr>
        <w:t>Prague, Czech Republic, August 26 – 30, 2019.</w:t>
      </w:r>
    </w:p>
    <w:sectPr w:rsidR="00282C1D"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76E12" w14:textId="77777777" w:rsidR="00AB6D12" w:rsidRDefault="00AB6D12">
      <w:r>
        <w:separator/>
      </w:r>
    </w:p>
  </w:endnote>
  <w:endnote w:type="continuationSeparator" w:id="0">
    <w:p w14:paraId="03A1DC4D" w14:textId="77777777" w:rsidR="00AB6D12" w:rsidRDefault="00AB6D12">
      <w:r>
        <w:continuationSeparator/>
      </w:r>
    </w:p>
  </w:endnote>
  <w:endnote w:type="continuationNotice" w:id="1">
    <w:p w14:paraId="0B1F9F92" w14:textId="77777777" w:rsidR="00AB6D12" w:rsidRDefault="00AB6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04D38" w:rsidRDefault="00204D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04D38" w:rsidRDefault="00204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204D38" w:rsidRDefault="00204D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204D38" w:rsidRDefault="00204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25893" w14:textId="77777777" w:rsidR="00AB6D12" w:rsidRDefault="00AB6D12">
      <w:r>
        <w:separator/>
      </w:r>
    </w:p>
  </w:footnote>
  <w:footnote w:type="continuationSeparator" w:id="0">
    <w:p w14:paraId="2F582C2B" w14:textId="77777777" w:rsidR="00AB6D12" w:rsidRDefault="00AB6D12">
      <w:r>
        <w:continuationSeparator/>
      </w:r>
    </w:p>
  </w:footnote>
  <w:footnote w:type="continuationNotice" w:id="1">
    <w:p w14:paraId="66D10D59" w14:textId="77777777" w:rsidR="00AB6D12" w:rsidRDefault="00AB6D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42A3"/>
    <w:multiLevelType w:val="hybridMultilevel"/>
    <w:tmpl w:val="69B850DC"/>
    <w:lvl w:ilvl="0" w:tplc="6A9EC4E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65446"/>
    <w:multiLevelType w:val="hybridMultilevel"/>
    <w:tmpl w:val="A54C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F70702"/>
    <w:multiLevelType w:val="hybridMultilevel"/>
    <w:tmpl w:val="47EA5D9A"/>
    <w:lvl w:ilvl="0" w:tplc="E42CE8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4520E"/>
    <w:multiLevelType w:val="hybridMultilevel"/>
    <w:tmpl w:val="7E7A8A80"/>
    <w:lvl w:ilvl="0" w:tplc="04090001">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D00976"/>
    <w:multiLevelType w:val="hybridMultilevel"/>
    <w:tmpl w:val="414C6FC2"/>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42C95BB6"/>
    <w:multiLevelType w:val="hybridMultilevel"/>
    <w:tmpl w:val="4440A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C863BE"/>
    <w:multiLevelType w:val="hybridMultilevel"/>
    <w:tmpl w:val="88E406BC"/>
    <w:lvl w:ilvl="0" w:tplc="C29694D4">
      <w:start w:val="1"/>
      <w:numFmt w:val="bullet"/>
      <w:lvlText w:val="−"/>
      <w:lvlJc w:val="left"/>
      <w:pPr>
        <w:tabs>
          <w:tab w:val="num" w:pos="360"/>
        </w:tabs>
        <w:ind w:left="360" w:hanging="360"/>
      </w:pPr>
      <w:rPr>
        <w:rFonts w:ascii="Calibre Regular" w:hAnsi="Calibre Regular" w:hint="default"/>
      </w:rPr>
    </w:lvl>
    <w:lvl w:ilvl="1" w:tplc="232A4DAE">
      <w:start w:val="1"/>
      <w:numFmt w:val="bullet"/>
      <w:lvlText w:val="−"/>
      <w:lvlJc w:val="left"/>
      <w:pPr>
        <w:tabs>
          <w:tab w:val="num" w:pos="1080"/>
        </w:tabs>
        <w:ind w:left="1080" w:hanging="360"/>
      </w:pPr>
      <w:rPr>
        <w:rFonts w:ascii="Calibre Regular" w:hAnsi="Calibre Regular" w:hint="default"/>
      </w:rPr>
    </w:lvl>
    <w:lvl w:ilvl="2" w:tplc="751C345E">
      <w:start w:val="1"/>
      <w:numFmt w:val="bullet"/>
      <w:lvlText w:val="−"/>
      <w:lvlJc w:val="left"/>
      <w:pPr>
        <w:tabs>
          <w:tab w:val="num" w:pos="1800"/>
        </w:tabs>
        <w:ind w:left="1800" w:hanging="360"/>
      </w:pPr>
      <w:rPr>
        <w:rFonts w:ascii="Calibre Regular" w:hAnsi="Calibre Regular" w:hint="default"/>
      </w:rPr>
    </w:lvl>
    <w:lvl w:ilvl="3" w:tplc="73867800">
      <w:start w:val="1"/>
      <w:numFmt w:val="bullet"/>
      <w:lvlText w:val="−"/>
      <w:lvlJc w:val="left"/>
      <w:pPr>
        <w:tabs>
          <w:tab w:val="num" w:pos="2520"/>
        </w:tabs>
        <w:ind w:left="2520" w:hanging="360"/>
      </w:pPr>
      <w:rPr>
        <w:rFonts w:ascii="Calibre Regular" w:hAnsi="Calibre Regular" w:hint="default"/>
      </w:rPr>
    </w:lvl>
    <w:lvl w:ilvl="4" w:tplc="1296593E" w:tentative="1">
      <w:start w:val="1"/>
      <w:numFmt w:val="bullet"/>
      <w:lvlText w:val="−"/>
      <w:lvlJc w:val="left"/>
      <w:pPr>
        <w:tabs>
          <w:tab w:val="num" w:pos="3240"/>
        </w:tabs>
        <w:ind w:left="3240" w:hanging="360"/>
      </w:pPr>
      <w:rPr>
        <w:rFonts w:ascii="Calibre Regular" w:hAnsi="Calibre Regular" w:hint="default"/>
      </w:rPr>
    </w:lvl>
    <w:lvl w:ilvl="5" w:tplc="0D20D090" w:tentative="1">
      <w:start w:val="1"/>
      <w:numFmt w:val="bullet"/>
      <w:lvlText w:val="−"/>
      <w:lvlJc w:val="left"/>
      <w:pPr>
        <w:tabs>
          <w:tab w:val="num" w:pos="3960"/>
        </w:tabs>
        <w:ind w:left="3960" w:hanging="360"/>
      </w:pPr>
      <w:rPr>
        <w:rFonts w:ascii="Calibre Regular" w:hAnsi="Calibre Regular" w:hint="default"/>
      </w:rPr>
    </w:lvl>
    <w:lvl w:ilvl="6" w:tplc="BC4AE604" w:tentative="1">
      <w:start w:val="1"/>
      <w:numFmt w:val="bullet"/>
      <w:lvlText w:val="−"/>
      <w:lvlJc w:val="left"/>
      <w:pPr>
        <w:tabs>
          <w:tab w:val="num" w:pos="4680"/>
        </w:tabs>
        <w:ind w:left="4680" w:hanging="360"/>
      </w:pPr>
      <w:rPr>
        <w:rFonts w:ascii="Calibre Regular" w:hAnsi="Calibre Regular" w:hint="default"/>
      </w:rPr>
    </w:lvl>
    <w:lvl w:ilvl="7" w:tplc="A92A3A9A" w:tentative="1">
      <w:start w:val="1"/>
      <w:numFmt w:val="bullet"/>
      <w:lvlText w:val="−"/>
      <w:lvlJc w:val="left"/>
      <w:pPr>
        <w:tabs>
          <w:tab w:val="num" w:pos="5400"/>
        </w:tabs>
        <w:ind w:left="5400" w:hanging="360"/>
      </w:pPr>
      <w:rPr>
        <w:rFonts w:ascii="Calibre Regular" w:hAnsi="Calibre Regular" w:hint="default"/>
      </w:rPr>
    </w:lvl>
    <w:lvl w:ilvl="8" w:tplc="8EBAFD62"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7341AD"/>
    <w:multiLevelType w:val="hybridMultilevel"/>
    <w:tmpl w:val="8EE0A70C"/>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58A33133"/>
    <w:multiLevelType w:val="hybridMultilevel"/>
    <w:tmpl w:val="61F09508"/>
    <w:lvl w:ilvl="0" w:tplc="FF4A83FA">
      <w:start w:val="1"/>
      <w:numFmt w:val="bullet"/>
      <w:lvlText w:val="−"/>
      <w:lvlJc w:val="left"/>
      <w:pPr>
        <w:tabs>
          <w:tab w:val="num" w:pos="720"/>
        </w:tabs>
        <w:ind w:left="720" w:hanging="360"/>
      </w:pPr>
      <w:rPr>
        <w:rFonts w:ascii="Calibre Regular" w:hAnsi="Calibre Regular" w:hint="default"/>
      </w:rPr>
    </w:lvl>
    <w:lvl w:ilvl="1" w:tplc="752C7D34">
      <w:start w:val="1"/>
      <w:numFmt w:val="bullet"/>
      <w:lvlText w:val="−"/>
      <w:lvlJc w:val="left"/>
      <w:pPr>
        <w:tabs>
          <w:tab w:val="num" w:pos="1440"/>
        </w:tabs>
        <w:ind w:left="1440" w:hanging="360"/>
      </w:pPr>
      <w:rPr>
        <w:rFonts w:ascii="Calibre Regular" w:hAnsi="Calibre Regular" w:hint="default"/>
      </w:rPr>
    </w:lvl>
    <w:lvl w:ilvl="2" w:tplc="D5748108">
      <w:start w:val="189"/>
      <w:numFmt w:val="bullet"/>
      <w:lvlText w:val="−"/>
      <w:lvlJc w:val="left"/>
      <w:pPr>
        <w:tabs>
          <w:tab w:val="num" w:pos="2160"/>
        </w:tabs>
        <w:ind w:left="2160" w:hanging="360"/>
      </w:pPr>
      <w:rPr>
        <w:rFonts w:ascii="Calibre Regular" w:hAnsi="Calibre Regular" w:hint="default"/>
      </w:rPr>
    </w:lvl>
    <w:lvl w:ilvl="3" w:tplc="7EFAA736">
      <w:start w:val="189"/>
      <w:numFmt w:val="bullet"/>
      <w:lvlText w:val="−"/>
      <w:lvlJc w:val="left"/>
      <w:pPr>
        <w:tabs>
          <w:tab w:val="num" w:pos="2880"/>
        </w:tabs>
        <w:ind w:left="2880" w:hanging="360"/>
      </w:pPr>
      <w:rPr>
        <w:rFonts w:ascii="Calibre Regular" w:hAnsi="Calibre Regular" w:hint="default"/>
      </w:rPr>
    </w:lvl>
    <w:lvl w:ilvl="4" w:tplc="6A28E49A" w:tentative="1">
      <w:start w:val="1"/>
      <w:numFmt w:val="bullet"/>
      <w:lvlText w:val="−"/>
      <w:lvlJc w:val="left"/>
      <w:pPr>
        <w:tabs>
          <w:tab w:val="num" w:pos="3600"/>
        </w:tabs>
        <w:ind w:left="3600" w:hanging="360"/>
      </w:pPr>
      <w:rPr>
        <w:rFonts w:ascii="Calibre Regular" w:hAnsi="Calibre Regular" w:hint="default"/>
      </w:rPr>
    </w:lvl>
    <w:lvl w:ilvl="5" w:tplc="AE0451B6" w:tentative="1">
      <w:start w:val="1"/>
      <w:numFmt w:val="bullet"/>
      <w:lvlText w:val="−"/>
      <w:lvlJc w:val="left"/>
      <w:pPr>
        <w:tabs>
          <w:tab w:val="num" w:pos="4320"/>
        </w:tabs>
        <w:ind w:left="4320" w:hanging="360"/>
      </w:pPr>
      <w:rPr>
        <w:rFonts w:ascii="Calibre Regular" w:hAnsi="Calibre Regular" w:hint="default"/>
      </w:rPr>
    </w:lvl>
    <w:lvl w:ilvl="6" w:tplc="23640096" w:tentative="1">
      <w:start w:val="1"/>
      <w:numFmt w:val="bullet"/>
      <w:lvlText w:val="−"/>
      <w:lvlJc w:val="left"/>
      <w:pPr>
        <w:tabs>
          <w:tab w:val="num" w:pos="5040"/>
        </w:tabs>
        <w:ind w:left="5040" w:hanging="360"/>
      </w:pPr>
      <w:rPr>
        <w:rFonts w:ascii="Calibre Regular" w:hAnsi="Calibre Regular" w:hint="default"/>
      </w:rPr>
    </w:lvl>
    <w:lvl w:ilvl="7" w:tplc="F9E8FE56" w:tentative="1">
      <w:start w:val="1"/>
      <w:numFmt w:val="bullet"/>
      <w:lvlText w:val="−"/>
      <w:lvlJc w:val="left"/>
      <w:pPr>
        <w:tabs>
          <w:tab w:val="num" w:pos="5760"/>
        </w:tabs>
        <w:ind w:left="5760" w:hanging="360"/>
      </w:pPr>
      <w:rPr>
        <w:rFonts w:ascii="Calibre Regular" w:hAnsi="Calibre Regular" w:hint="default"/>
      </w:rPr>
    </w:lvl>
    <w:lvl w:ilvl="8" w:tplc="AE823DB8"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5A430916"/>
    <w:multiLevelType w:val="hybridMultilevel"/>
    <w:tmpl w:val="FD426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EE2F4E"/>
    <w:multiLevelType w:val="hybridMultilevel"/>
    <w:tmpl w:val="0CA0CDE4"/>
    <w:lvl w:ilvl="0" w:tplc="4C0CBF74">
      <w:start w:val="1"/>
      <w:numFmt w:val="bullet"/>
      <w:lvlText w:val="−"/>
      <w:lvlJc w:val="left"/>
      <w:pPr>
        <w:tabs>
          <w:tab w:val="num" w:pos="720"/>
        </w:tabs>
        <w:ind w:left="720" w:hanging="360"/>
      </w:pPr>
      <w:rPr>
        <w:rFonts w:ascii="Calibre Regular" w:hAnsi="Calibre Regular" w:hint="default"/>
      </w:rPr>
    </w:lvl>
    <w:lvl w:ilvl="1" w:tplc="3552EB50">
      <w:start w:val="1"/>
      <w:numFmt w:val="bullet"/>
      <w:lvlText w:val="−"/>
      <w:lvlJc w:val="left"/>
      <w:pPr>
        <w:tabs>
          <w:tab w:val="num" w:pos="1440"/>
        </w:tabs>
        <w:ind w:left="1440" w:hanging="360"/>
      </w:pPr>
      <w:rPr>
        <w:rFonts w:ascii="Calibre Regular" w:hAnsi="Calibre Regular" w:hint="default"/>
      </w:rPr>
    </w:lvl>
    <w:lvl w:ilvl="2" w:tplc="20CCBE7C">
      <w:start w:val="1"/>
      <w:numFmt w:val="bullet"/>
      <w:lvlText w:val="−"/>
      <w:lvlJc w:val="left"/>
      <w:pPr>
        <w:tabs>
          <w:tab w:val="num" w:pos="2160"/>
        </w:tabs>
        <w:ind w:left="2160" w:hanging="360"/>
      </w:pPr>
      <w:rPr>
        <w:rFonts w:ascii="Calibre Regular" w:hAnsi="Calibre Regular" w:hint="default"/>
      </w:rPr>
    </w:lvl>
    <w:lvl w:ilvl="3" w:tplc="2B5A982C" w:tentative="1">
      <w:start w:val="1"/>
      <w:numFmt w:val="bullet"/>
      <w:lvlText w:val="−"/>
      <w:lvlJc w:val="left"/>
      <w:pPr>
        <w:tabs>
          <w:tab w:val="num" w:pos="2880"/>
        </w:tabs>
        <w:ind w:left="2880" w:hanging="360"/>
      </w:pPr>
      <w:rPr>
        <w:rFonts w:ascii="Calibre Regular" w:hAnsi="Calibre Regular" w:hint="default"/>
      </w:rPr>
    </w:lvl>
    <w:lvl w:ilvl="4" w:tplc="4470E80E" w:tentative="1">
      <w:start w:val="1"/>
      <w:numFmt w:val="bullet"/>
      <w:lvlText w:val="−"/>
      <w:lvlJc w:val="left"/>
      <w:pPr>
        <w:tabs>
          <w:tab w:val="num" w:pos="3600"/>
        </w:tabs>
        <w:ind w:left="3600" w:hanging="360"/>
      </w:pPr>
      <w:rPr>
        <w:rFonts w:ascii="Calibre Regular" w:hAnsi="Calibre Regular" w:hint="default"/>
      </w:rPr>
    </w:lvl>
    <w:lvl w:ilvl="5" w:tplc="ED2C746E" w:tentative="1">
      <w:start w:val="1"/>
      <w:numFmt w:val="bullet"/>
      <w:lvlText w:val="−"/>
      <w:lvlJc w:val="left"/>
      <w:pPr>
        <w:tabs>
          <w:tab w:val="num" w:pos="4320"/>
        </w:tabs>
        <w:ind w:left="4320" w:hanging="360"/>
      </w:pPr>
      <w:rPr>
        <w:rFonts w:ascii="Calibre Regular" w:hAnsi="Calibre Regular" w:hint="default"/>
      </w:rPr>
    </w:lvl>
    <w:lvl w:ilvl="6" w:tplc="0FF0A842" w:tentative="1">
      <w:start w:val="1"/>
      <w:numFmt w:val="bullet"/>
      <w:lvlText w:val="−"/>
      <w:lvlJc w:val="left"/>
      <w:pPr>
        <w:tabs>
          <w:tab w:val="num" w:pos="5040"/>
        </w:tabs>
        <w:ind w:left="5040" w:hanging="360"/>
      </w:pPr>
      <w:rPr>
        <w:rFonts w:ascii="Calibre Regular" w:hAnsi="Calibre Regular" w:hint="default"/>
      </w:rPr>
    </w:lvl>
    <w:lvl w:ilvl="7" w:tplc="82C2AC98" w:tentative="1">
      <w:start w:val="1"/>
      <w:numFmt w:val="bullet"/>
      <w:lvlText w:val="−"/>
      <w:lvlJc w:val="left"/>
      <w:pPr>
        <w:tabs>
          <w:tab w:val="num" w:pos="5760"/>
        </w:tabs>
        <w:ind w:left="5760" w:hanging="360"/>
      </w:pPr>
      <w:rPr>
        <w:rFonts w:ascii="Calibre Regular" w:hAnsi="Calibre Regular" w:hint="default"/>
      </w:rPr>
    </w:lvl>
    <w:lvl w:ilvl="8" w:tplc="D756A51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FDB6C35"/>
    <w:multiLevelType w:val="hybridMultilevel"/>
    <w:tmpl w:val="1922882C"/>
    <w:lvl w:ilvl="0" w:tplc="AA9C9730">
      <w:start w:val="1"/>
      <w:numFmt w:val="bullet"/>
      <w:lvlText w:val=""/>
      <w:lvlJc w:val="left"/>
      <w:pPr>
        <w:tabs>
          <w:tab w:val="num" w:pos="720"/>
        </w:tabs>
        <w:ind w:left="720" w:hanging="360"/>
      </w:pPr>
      <w:rPr>
        <w:rFonts w:ascii="Symbol" w:hAnsi="Symbol" w:hint="default"/>
      </w:rPr>
    </w:lvl>
    <w:lvl w:ilvl="1" w:tplc="719C099A" w:tentative="1">
      <w:start w:val="1"/>
      <w:numFmt w:val="bullet"/>
      <w:lvlText w:val=""/>
      <w:lvlJc w:val="left"/>
      <w:pPr>
        <w:tabs>
          <w:tab w:val="num" w:pos="1440"/>
        </w:tabs>
        <w:ind w:left="1440" w:hanging="360"/>
      </w:pPr>
      <w:rPr>
        <w:rFonts w:ascii="Symbol" w:hAnsi="Symbol" w:hint="default"/>
      </w:rPr>
    </w:lvl>
    <w:lvl w:ilvl="2" w:tplc="BB2E7CA8" w:tentative="1">
      <w:start w:val="1"/>
      <w:numFmt w:val="bullet"/>
      <w:lvlText w:val=""/>
      <w:lvlJc w:val="left"/>
      <w:pPr>
        <w:tabs>
          <w:tab w:val="num" w:pos="2160"/>
        </w:tabs>
        <w:ind w:left="2160" w:hanging="360"/>
      </w:pPr>
      <w:rPr>
        <w:rFonts w:ascii="Symbol" w:hAnsi="Symbol" w:hint="default"/>
      </w:rPr>
    </w:lvl>
    <w:lvl w:ilvl="3" w:tplc="BC5EE484" w:tentative="1">
      <w:start w:val="1"/>
      <w:numFmt w:val="bullet"/>
      <w:lvlText w:val=""/>
      <w:lvlJc w:val="left"/>
      <w:pPr>
        <w:tabs>
          <w:tab w:val="num" w:pos="2880"/>
        </w:tabs>
        <w:ind w:left="2880" w:hanging="360"/>
      </w:pPr>
      <w:rPr>
        <w:rFonts w:ascii="Symbol" w:hAnsi="Symbol" w:hint="default"/>
      </w:rPr>
    </w:lvl>
    <w:lvl w:ilvl="4" w:tplc="4B740E24" w:tentative="1">
      <w:start w:val="1"/>
      <w:numFmt w:val="bullet"/>
      <w:lvlText w:val=""/>
      <w:lvlJc w:val="left"/>
      <w:pPr>
        <w:tabs>
          <w:tab w:val="num" w:pos="3600"/>
        </w:tabs>
        <w:ind w:left="3600" w:hanging="360"/>
      </w:pPr>
      <w:rPr>
        <w:rFonts w:ascii="Symbol" w:hAnsi="Symbol" w:hint="default"/>
      </w:rPr>
    </w:lvl>
    <w:lvl w:ilvl="5" w:tplc="EBA6D3A4" w:tentative="1">
      <w:start w:val="1"/>
      <w:numFmt w:val="bullet"/>
      <w:lvlText w:val=""/>
      <w:lvlJc w:val="left"/>
      <w:pPr>
        <w:tabs>
          <w:tab w:val="num" w:pos="4320"/>
        </w:tabs>
        <w:ind w:left="4320" w:hanging="360"/>
      </w:pPr>
      <w:rPr>
        <w:rFonts w:ascii="Symbol" w:hAnsi="Symbol" w:hint="default"/>
      </w:rPr>
    </w:lvl>
    <w:lvl w:ilvl="6" w:tplc="D206EA0E" w:tentative="1">
      <w:start w:val="1"/>
      <w:numFmt w:val="bullet"/>
      <w:lvlText w:val=""/>
      <w:lvlJc w:val="left"/>
      <w:pPr>
        <w:tabs>
          <w:tab w:val="num" w:pos="5040"/>
        </w:tabs>
        <w:ind w:left="5040" w:hanging="360"/>
      </w:pPr>
      <w:rPr>
        <w:rFonts w:ascii="Symbol" w:hAnsi="Symbol" w:hint="default"/>
      </w:rPr>
    </w:lvl>
    <w:lvl w:ilvl="7" w:tplc="C4045378" w:tentative="1">
      <w:start w:val="1"/>
      <w:numFmt w:val="bullet"/>
      <w:lvlText w:val=""/>
      <w:lvlJc w:val="left"/>
      <w:pPr>
        <w:tabs>
          <w:tab w:val="num" w:pos="5760"/>
        </w:tabs>
        <w:ind w:left="5760" w:hanging="360"/>
      </w:pPr>
      <w:rPr>
        <w:rFonts w:ascii="Symbol" w:hAnsi="Symbol" w:hint="default"/>
      </w:rPr>
    </w:lvl>
    <w:lvl w:ilvl="8" w:tplc="89808E0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B24AA"/>
    <w:multiLevelType w:val="hybridMultilevel"/>
    <w:tmpl w:val="04B634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C70FE5"/>
    <w:multiLevelType w:val="hybridMultilevel"/>
    <w:tmpl w:val="FBCA2728"/>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2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6"/>
  </w:num>
  <w:num w:numId="3">
    <w:abstractNumId w:val="14"/>
  </w:num>
  <w:num w:numId="4">
    <w:abstractNumId w:val="26"/>
  </w:num>
  <w:num w:numId="5">
    <w:abstractNumId w:val="28"/>
  </w:num>
  <w:num w:numId="6">
    <w:abstractNumId w:val="20"/>
  </w:num>
  <w:num w:numId="7">
    <w:abstractNumId w:val="3"/>
  </w:num>
  <w:num w:numId="8">
    <w:abstractNumId w:val="24"/>
  </w:num>
  <w:num w:numId="9">
    <w:abstractNumId w:val="18"/>
  </w:num>
  <w:num w:numId="10">
    <w:abstractNumId w:val="27"/>
  </w:num>
  <w:num w:numId="11">
    <w:abstractNumId w:val="11"/>
  </w:num>
  <w:num w:numId="12">
    <w:abstractNumId w:val="22"/>
  </w:num>
  <w:num w:numId="13">
    <w:abstractNumId w:val="4"/>
  </w:num>
  <w:num w:numId="14">
    <w:abstractNumId w:val="16"/>
  </w:num>
  <w:num w:numId="15">
    <w:abstractNumId w:val="25"/>
  </w:num>
  <w:num w:numId="16">
    <w:abstractNumId w:val="9"/>
  </w:num>
  <w:num w:numId="17">
    <w:abstractNumId w:val="21"/>
  </w:num>
  <w:num w:numId="18">
    <w:abstractNumId w:val="10"/>
  </w:num>
  <w:num w:numId="19">
    <w:abstractNumId w:val="17"/>
  </w:num>
  <w:num w:numId="20">
    <w:abstractNumId w:val="8"/>
  </w:num>
  <w:num w:numId="21">
    <w:abstractNumId w:val="13"/>
  </w:num>
  <w:num w:numId="22">
    <w:abstractNumId w:val="5"/>
  </w:num>
  <w:num w:numId="23">
    <w:abstractNumId w:val="15"/>
  </w:num>
  <w:num w:numId="24">
    <w:abstractNumId w:val="19"/>
  </w:num>
  <w:num w:numId="25">
    <w:abstractNumId w:val="12"/>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
  </w:num>
  <w:num w:numId="2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3D9"/>
    <w:rsid w:val="00000781"/>
    <w:rsid w:val="00000968"/>
    <w:rsid w:val="00000CEC"/>
    <w:rsid w:val="00000DC4"/>
    <w:rsid w:val="0000102D"/>
    <w:rsid w:val="0000109B"/>
    <w:rsid w:val="00001117"/>
    <w:rsid w:val="0000174D"/>
    <w:rsid w:val="00001C10"/>
    <w:rsid w:val="00001C4D"/>
    <w:rsid w:val="00001D56"/>
    <w:rsid w:val="00001EE8"/>
    <w:rsid w:val="0000219D"/>
    <w:rsid w:val="000021BA"/>
    <w:rsid w:val="0000224E"/>
    <w:rsid w:val="00002536"/>
    <w:rsid w:val="0000266C"/>
    <w:rsid w:val="00002940"/>
    <w:rsid w:val="000029E4"/>
    <w:rsid w:val="00002D08"/>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16E"/>
    <w:rsid w:val="00007211"/>
    <w:rsid w:val="000072D1"/>
    <w:rsid w:val="000072D7"/>
    <w:rsid w:val="00007683"/>
    <w:rsid w:val="00007711"/>
    <w:rsid w:val="00007BA1"/>
    <w:rsid w:val="00007E84"/>
    <w:rsid w:val="00007EC6"/>
    <w:rsid w:val="00010362"/>
    <w:rsid w:val="00010449"/>
    <w:rsid w:val="00010621"/>
    <w:rsid w:val="00010AF5"/>
    <w:rsid w:val="00010C59"/>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363"/>
    <w:rsid w:val="00016B13"/>
    <w:rsid w:val="00016C8C"/>
    <w:rsid w:val="00016D23"/>
    <w:rsid w:val="00016E42"/>
    <w:rsid w:val="00016EC6"/>
    <w:rsid w:val="00017072"/>
    <w:rsid w:val="000171D8"/>
    <w:rsid w:val="0001751E"/>
    <w:rsid w:val="000178AC"/>
    <w:rsid w:val="00017C4E"/>
    <w:rsid w:val="00017CA3"/>
    <w:rsid w:val="00017D82"/>
    <w:rsid w:val="0002005A"/>
    <w:rsid w:val="00020352"/>
    <w:rsid w:val="00020761"/>
    <w:rsid w:val="00020A46"/>
    <w:rsid w:val="00020B98"/>
    <w:rsid w:val="00020E96"/>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36D"/>
    <w:rsid w:val="000245C1"/>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455"/>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406"/>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0A4"/>
    <w:rsid w:val="00036470"/>
    <w:rsid w:val="00036849"/>
    <w:rsid w:val="00036C3A"/>
    <w:rsid w:val="00037372"/>
    <w:rsid w:val="00037555"/>
    <w:rsid w:val="000377B5"/>
    <w:rsid w:val="00037891"/>
    <w:rsid w:val="000379D0"/>
    <w:rsid w:val="0004017E"/>
    <w:rsid w:val="000401DC"/>
    <w:rsid w:val="0004042C"/>
    <w:rsid w:val="00040BE9"/>
    <w:rsid w:val="0004142D"/>
    <w:rsid w:val="000415AB"/>
    <w:rsid w:val="00041623"/>
    <w:rsid w:val="00041899"/>
    <w:rsid w:val="00041B42"/>
    <w:rsid w:val="00041D45"/>
    <w:rsid w:val="00041D50"/>
    <w:rsid w:val="00042457"/>
    <w:rsid w:val="000426BD"/>
    <w:rsid w:val="0004289F"/>
    <w:rsid w:val="00042A1D"/>
    <w:rsid w:val="00042FE0"/>
    <w:rsid w:val="000432B1"/>
    <w:rsid w:val="0004330F"/>
    <w:rsid w:val="000438EE"/>
    <w:rsid w:val="000439C8"/>
    <w:rsid w:val="00043D11"/>
    <w:rsid w:val="00043D24"/>
    <w:rsid w:val="00043DD1"/>
    <w:rsid w:val="000444F4"/>
    <w:rsid w:val="00044937"/>
    <w:rsid w:val="000450D9"/>
    <w:rsid w:val="000454E7"/>
    <w:rsid w:val="000458AA"/>
    <w:rsid w:val="0004597C"/>
    <w:rsid w:val="00046061"/>
    <w:rsid w:val="000461D0"/>
    <w:rsid w:val="0004659D"/>
    <w:rsid w:val="00046B94"/>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8C3"/>
    <w:rsid w:val="00052B49"/>
    <w:rsid w:val="00052E6E"/>
    <w:rsid w:val="00053071"/>
    <w:rsid w:val="00053179"/>
    <w:rsid w:val="00053A9C"/>
    <w:rsid w:val="00054B86"/>
    <w:rsid w:val="00054CE8"/>
    <w:rsid w:val="0005514C"/>
    <w:rsid w:val="000554D2"/>
    <w:rsid w:val="0005558B"/>
    <w:rsid w:val="0005572F"/>
    <w:rsid w:val="00055958"/>
    <w:rsid w:val="00055CEA"/>
    <w:rsid w:val="00055D25"/>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D57"/>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0E5"/>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6A"/>
    <w:rsid w:val="000704D2"/>
    <w:rsid w:val="000709C1"/>
    <w:rsid w:val="00070ECE"/>
    <w:rsid w:val="00071011"/>
    <w:rsid w:val="000710F8"/>
    <w:rsid w:val="0007183A"/>
    <w:rsid w:val="00071B9E"/>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BF2"/>
    <w:rsid w:val="00073E69"/>
    <w:rsid w:val="00073F47"/>
    <w:rsid w:val="00074005"/>
    <w:rsid w:val="0007407D"/>
    <w:rsid w:val="00074283"/>
    <w:rsid w:val="00074590"/>
    <w:rsid w:val="00074C16"/>
    <w:rsid w:val="00074EB7"/>
    <w:rsid w:val="000753D5"/>
    <w:rsid w:val="0007543E"/>
    <w:rsid w:val="00075460"/>
    <w:rsid w:val="0007555A"/>
    <w:rsid w:val="000755F5"/>
    <w:rsid w:val="000756C8"/>
    <w:rsid w:val="000757E6"/>
    <w:rsid w:val="00075A24"/>
    <w:rsid w:val="00075DB5"/>
    <w:rsid w:val="00076309"/>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759"/>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109"/>
    <w:rsid w:val="00086269"/>
    <w:rsid w:val="000863E1"/>
    <w:rsid w:val="0008658D"/>
    <w:rsid w:val="0008666B"/>
    <w:rsid w:val="00086849"/>
    <w:rsid w:val="00087060"/>
    <w:rsid w:val="0008716B"/>
    <w:rsid w:val="00087F6B"/>
    <w:rsid w:val="00087FAB"/>
    <w:rsid w:val="00090166"/>
    <w:rsid w:val="00090252"/>
    <w:rsid w:val="0009036A"/>
    <w:rsid w:val="000907B8"/>
    <w:rsid w:val="000907E5"/>
    <w:rsid w:val="000907ED"/>
    <w:rsid w:val="00090AE3"/>
    <w:rsid w:val="00090CB3"/>
    <w:rsid w:val="00090F0F"/>
    <w:rsid w:val="00091495"/>
    <w:rsid w:val="000915C4"/>
    <w:rsid w:val="000915D6"/>
    <w:rsid w:val="00091710"/>
    <w:rsid w:val="0009173D"/>
    <w:rsid w:val="00091934"/>
    <w:rsid w:val="00091A33"/>
    <w:rsid w:val="00091AE4"/>
    <w:rsid w:val="00091BD9"/>
    <w:rsid w:val="00091E61"/>
    <w:rsid w:val="000921CF"/>
    <w:rsid w:val="0009269B"/>
    <w:rsid w:val="00092911"/>
    <w:rsid w:val="00092F5A"/>
    <w:rsid w:val="000932BC"/>
    <w:rsid w:val="00093724"/>
    <w:rsid w:val="00093738"/>
    <w:rsid w:val="00093ACC"/>
    <w:rsid w:val="00093CAD"/>
    <w:rsid w:val="00093F29"/>
    <w:rsid w:val="00094087"/>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6AE9"/>
    <w:rsid w:val="000972B5"/>
    <w:rsid w:val="000973F1"/>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2EB6"/>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09"/>
    <w:rsid w:val="000A715C"/>
    <w:rsid w:val="000A7377"/>
    <w:rsid w:val="000A7508"/>
    <w:rsid w:val="000A7885"/>
    <w:rsid w:val="000A7ABF"/>
    <w:rsid w:val="000A7CCA"/>
    <w:rsid w:val="000B006B"/>
    <w:rsid w:val="000B01F9"/>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98"/>
    <w:rsid w:val="000B6FD7"/>
    <w:rsid w:val="000B7405"/>
    <w:rsid w:val="000B759D"/>
    <w:rsid w:val="000B759F"/>
    <w:rsid w:val="000B7DE7"/>
    <w:rsid w:val="000B7E66"/>
    <w:rsid w:val="000B7EFD"/>
    <w:rsid w:val="000C03DC"/>
    <w:rsid w:val="000C0751"/>
    <w:rsid w:val="000C0A14"/>
    <w:rsid w:val="000C0BCF"/>
    <w:rsid w:val="000C0DCB"/>
    <w:rsid w:val="000C0F30"/>
    <w:rsid w:val="000C1030"/>
    <w:rsid w:val="000C1138"/>
    <w:rsid w:val="000C194B"/>
    <w:rsid w:val="000C1ACC"/>
    <w:rsid w:val="000C1E30"/>
    <w:rsid w:val="000C1E3F"/>
    <w:rsid w:val="000C20E1"/>
    <w:rsid w:val="000C24B3"/>
    <w:rsid w:val="000C279E"/>
    <w:rsid w:val="000C2BA0"/>
    <w:rsid w:val="000C2E60"/>
    <w:rsid w:val="000C315E"/>
    <w:rsid w:val="000C3723"/>
    <w:rsid w:val="000C37FB"/>
    <w:rsid w:val="000C5232"/>
    <w:rsid w:val="000C5285"/>
    <w:rsid w:val="000C55A2"/>
    <w:rsid w:val="000C5B2B"/>
    <w:rsid w:val="000C5D1A"/>
    <w:rsid w:val="000C606B"/>
    <w:rsid w:val="000C62F8"/>
    <w:rsid w:val="000C6478"/>
    <w:rsid w:val="000C6522"/>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CBF"/>
    <w:rsid w:val="000D1E13"/>
    <w:rsid w:val="000D1FF9"/>
    <w:rsid w:val="000D2082"/>
    <w:rsid w:val="000D20C4"/>
    <w:rsid w:val="000D20F1"/>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A16"/>
    <w:rsid w:val="000E0B12"/>
    <w:rsid w:val="000E0C98"/>
    <w:rsid w:val="000E0E85"/>
    <w:rsid w:val="000E0F98"/>
    <w:rsid w:val="000E11D2"/>
    <w:rsid w:val="000E1572"/>
    <w:rsid w:val="000E1781"/>
    <w:rsid w:val="000E1BA8"/>
    <w:rsid w:val="000E2533"/>
    <w:rsid w:val="000E25D0"/>
    <w:rsid w:val="000E2915"/>
    <w:rsid w:val="000E2B6C"/>
    <w:rsid w:val="000E2F7C"/>
    <w:rsid w:val="000E311E"/>
    <w:rsid w:val="000E3137"/>
    <w:rsid w:val="000E325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AFA"/>
    <w:rsid w:val="000F0D55"/>
    <w:rsid w:val="000F1336"/>
    <w:rsid w:val="000F1AB3"/>
    <w:rsid w:val="000F2014"/>
    <w:rsid w:val="000F24BE"/>
    <w:rsid w:val="000F24FF"/>
    <w:rsid w:val="000F2618"/>
    <w:rsid w:val="000F29F8"/>
    <w:rsid w:val="000F2AA7"/>
    <w:rsid w:val="000F2AE4"/>
    <w:rsid w:val="000F2D67"/>
    <w:rsid w:val="000F2E06"/>
    <w:rsid w:val="000F3277"/>
    <w:rsid w:val="000F3293"/>
    <w:rsid w:val="000F32DA"/>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5CF"/>
    <w:rsid w:val="000F599E"/>
    <w:rsid w:val="000F5B85"/>
    <w:rsid w:val="000F5FD1"/>
    <w:rsid w:val="000F6140"/>
    <w:rsid w:val="000F6238"/>
    <w:rsid w:val="000F62A9"/>
    <w:rsid w:val="000F665D"/>
    <w:rsid w:val="000F69E0"/>
    <w:rsid w:val="000F6A02"/>
    <w:rsid w:val="000F6B69"/>
    <w:rsid w:val="000F7304"/>
    <w:rsid w:val="000F733A"/>
    <w:rsid w:val="000F73B3"/>
    <w:rsid w:val="000F74FA"/>
    <w:rsid w:val="000F764B"/>
    <w:rsid w:val="000F7A3B"/>
    <w:rsid w:val="000F7B19"/>
    <w:rsid w:val="000F7B1A"/>
    <w:rsid w:val="000F7B97"/>
    <w:rsid w:val="000F7CAA"/>
    <w:rsid w:val="000F7F2C"/>
    <w:rsid w:val="0010025B"/>
    <w:rsid w:val="001004D7"/>
    <w:rsid w:val="00100591"/>
    <w:rsid w:val="001008AD"/>
    <w:rsid w:val="00100CB7"/>
    <w:rsid w:val="00100D9D"/>
    <w:rsid w:val="00101121"/>
    <w:rsid w:val="0010126D"/>
    <w:rsid w:val="001012CB"/>
    <w:rsid w:val="001012F2"/>
    <w:rsid w:val="00101400"/>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2AC"/>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8A"/>
    <w:rsid w:val="001073B9"/>
    <w:rsid w:val="001074BF"/>
    <w:rsid w:val="0010750F"/>
    <w:rsid w:val="00107666"/>
    <w:rsid w:val="00107D79"/>
    <w:rsid w:val="00110020"/>
    <w:rsid w:val="00110092"/>
    <w:rsid w:val="00110124"/>
    <w:rsid w:val="001104BB"/>
    <w:rsid w:val="00110AE4"/>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1F1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052"/>
    <w:rsid w:val="0012618E"/>
    <w:rsid w:val="0012639A"/>
    <w:rsid w:val="0012645E"/>
    <w:rsid w:val="001264B1"/>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EE6"/>
    <w:rsid w:val="00133F41"/>
    <w:rsid w:val="001343E6"/>
    <w:rsid w:val="00134471"/>
    <w:rsid w:val="001348F9"/>
    <w:rsid w:val="00134B43"/>
    <w:rsid w:val="00134DD5"/>
    <w:rsid w:val="00135E2E"/>
    <w:rsid w:val="0013624C"/>
    <w:rsid w:val="00136756"/>
    <w:rsid w:val="00136BCA"/>
    <w:rsid w:val="001370CC"/>
    <w:rsid w:val="001373D9"/>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147"/>
    <w:rsid w:val="0014529D"/>
    <w:rsid w:val="0014554B"/>
    <w:rsid w:val="00145642"/>
    <w:rsid w:val="0014579D"/>
    <w:rsid w:val="00145C70"/>
    <w:rsid w:val="001461F6"/>
    <w:rsid w:val="0014658E"/>
    <w:rsid w:val="00146769"/>
    <w:rsid w:val="00146A71"/>
    <w:rsid w:val="00146B4A"/>
    <w:rsid w:val="00147438"/>
    <w:rsid w:val="0014748B"/>
    <w:rsid w:val="0014750D"/>
    <w:rsid w:val="00147527"/>
    <w:rsid w:val="0014757B"/>
    <w:rsid w:val="0014775B"/>
    <w:rsid w:val="001477F1"/>
    <w:rsid w:val="001479B8"/>
    <w:rsid w:val="00147D5F"/>
    <w:rsid w:val="00147E3C"/>
    <w:rsid w:val="00147F0C"/>
    <w:rsid w:val="00150677"/>
    <w:rsid w:val="001512FC"/>
    <w:rsid w:val="001517E8"/>
    <w:rsid w:val="00151E7E"/>
    <w:rsid w:val="00152001"/>
    <w:rsid w:val="001520B8"/>
    <w:rsid w:val="00152427"/>
    <w:rsid w:val="001525FB"/>
    <w:rsid w:val="0015281E"/>
    <w:rsid w:val="00152E59"/>
    <w:rsid w:val="00153067"/>
    <w:rsid w:val="001532F6"/>
    <w:rsid w:val="00153852"/>
    <w:rsid w:val="00153955"/>
    <w:rsid w:val="00153E84"/>
    <w:rsid w:val="0015407C"/>
    <w:rsid w:val="001549FA"/>
    <w:rsid w:val="00154A2C"/>
    <w:rsid w:val="0015509A"/>
    <w:rsid w:val="00155126"/>
    <w:rsid w:val="0015524F"/>
    <w:rsid w:val="0015541E"/>
    <w:rsid w:val="00155534"/>
    <w:rsid w:val="00155651"/>
    <w:rsid w:val="001556B0"/>
    <w:rsid w:val="00155FBF"/>
    <w:rsid w:val="00156366"/>
    <w:rsid w:val="00156547"/>
    <w:rsid w:val="001568B2"/>
    <w:rsid w:val="001568BD"/>
    <w:rsid w:val="00156987"/>
    <w:rsid w:val="00156C29"/>
    <w:rsid w:val="00156E1D"/>
    <w:rsid w:val="001572FD"/>
    <w:rsid w:val="001578C9"/>
    <w:rsid w:val="00157937"/>
    <w:rsid w:val="00157F66"/>
    <w:rsid w:val="0016030A"/>
    <w:rsid w:val="001603CD"/>
    <w:rsid w:val="0016072B"/>
    <w:rsid w:val="00161070"/>
    <w:rsid w:val="00161132"/>
    <w:rsid w:val="001613C0"/>
    <w:rsid w:val="001616C3"/>
    <w:rsid w:val="00161837"/>
    <w:rsid w:val="001619DD"/>
    <w:rsid w:val="00161B45"/>
    <w:rsid w:val="00161C73"/>
    <w:rsid w:val="001620F5"/>
    <w:rsid w:val="00162478"/>
    <w:rsid w:val="001625EC"/>
    <w:rsid w:val="00162857"/>
    <w:rsid w:val="00162A95"/>
    <w:rsid w:val="00162D51"/>
    <w:rsid w:val="00162F34"/>
    <w:rsid w:val="00163510"/>
    <w:rsid w:val="00163605"/>
    <w:rsid w:val="0016385F"/>
    <w:rsid w:val="001639DE"/>
    <w:rsid w:val="00163CBE"/>
    <w:rsid w:val="001643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89"/>
    <w:rsid w:val="00170CBB"/>
    <w:rsid w:val="00170F76"/>
    <w:rsid w:val="00171548"/>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597"/>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A77"/>
    <w:rsid w:val="00177DE5"/>
    <w:rsid w:val="001801E9"/>
    <w:rsid w:val="0018041E"/>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1FB9"/>
    <w:rsid w:val="001820D7"/>
    <w:rsid w:val="00182543"/>
    <w:rsid w:val="0018262C"/>
    <w:rsid w:val="00182713"/>
    <w:rsid w:val="00182854"/>
    <w:rsid w:val="00182B35"/>
    <w:rsid w:val="00183377"/>
    <w:rsid w:val="001834C2"/>
    <w:rsid w:val="00183532"/>
    <w:rsid w:val="00183587"/>
    <w:rsid w:val="00183DF0"/>
    <w:rsid w:val="00183DF9"/>
    <w:rsid w:val="00184118"/>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677"/>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C1F"/>
    <w:rsid w:val="00197E0B"/>
    <w:rsid w:val="001A0004"/>
    <w:rsid w:val="001A0326"/>
    <w:rsid w:val="001A0B3B"/>
    <w:rsid w:val="001A1367"/>
    <w:rsid w:val="001A15C8"/>
    <w:rsid w:val="001A164E"/>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0F3"/>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3C5"/>
    <w:rsid w:val="001A7537"/>
    <w:rsid w:val="001B03FE"/>
    <w:rsid w:val="001B05FC"/>
    <w:rsid w:val="001B1313"/>
    <w:rsid w:val="001B14DE"/>
    <w:rsid w:val="001B179B"/>
    <w:rsid w:val="001B1BE8"/>
    <w:rsid w:val="001B1DC7"/>
    <w:rsid w:val="001B2005"/>
    <w:rsid w:val="001B2981"/>
    <w:rsid w:val="001B2D76"/>
    <w:rsid w:val="001B2DA0"/>
    <w:rsid w:val="001B2E87"/>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74"/>
    <w:rsid w:val="001B5EBF"/>
    <w:rsid w:val="001B60E1"/>
    <w:rsid w:val="001B63E8"/>
    <w:rsid w:val="001B6CD0"/>
    <w:rsid w:val="001B6D08"/>
    <w:rsid w:val="001B6E5B"/>
    <w:rsid w:val="001B7025"/>
    <w:rsid w:val="001B74C3"/>
    <w:rsid w:val="001B7845"/>
    <w:rsid w:val="001B7A83"/>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413"/>
    <w:rsid w:val="001C48AC"/>
    <w:rsid w:val="001C4D5F"/>
    <w:rsid w:val="001C4F65"/>
    <w:rsid w:val="001C515A"/>
    <w:rsid w:val="001C51B6"/>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2E0"/>
    <w:rsid w:val="001C770D"/>
    <w:rsid w:val="001D03B1"/>
    <w:rsid w:val="001D0612"/>
    <w:rsid w:val="001D09D7"/>
    <w:rsid w:val="001D0BEC"/>
    <w:rsid w:val="001D1487"/>
    <w:rsid w:val="001D1589"/>
    <w:rsid w:val="001D16C9"/>
    <w:rsid w:val="001D197C"/>
    <w:rsid w:val="001D1A3E"/>
    <w:rsid w:val="001D1DD9"/>
    <w:rsid w:val="001D28D5"/>
    <w:rsid w:val="001D29CE"/>
    <w:rsid w:val="001D2B66"/>
    <w:rsid w:val="001D3007"/>
    <w:rsid w:val="001D3734"/>
    <w:rsid w:val="001D3AC8"/>
    <w:rsid w:val="001D3BE2"/>
    <w:rsid w:val="001D3F9A"/>
    <w:rsid w:val="001D435D"/>
    <w:rsid w:val="001D4439"/>
    <w:rsid w:val="001D4A55"/>
    <w:rsid w:val="001D4C63"/>
    <w:rsid w:val="001D5001"/>
    <w:rsid w:val="001D51C4"/>
    <w:rsid w:val="001D540E"/>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CE6"/>
    <w:rsid w:val="001E6E6D"/>
    <w:rsid w:val="001E76C7"/>
    <w:rsid w:val="001E7707"/>
    <w:rsid w:val="001E791F"/>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2E23"/>
    <w:rsid w:val="001F3896"/>
    <w:rsid w:val="001F3CCA"/>
    <w:rsid w:val="001F3E2D"/>
    <w:rsid w:val="001F3E90"/>
    <w:rsid w:val="001F4266"/>
    <w:rsid w:val="001F4278"/>
    <w:rsid w:val="001F4457"/>
    <w:rsid w:val="001F448D"/>
    <w:rsid w:val="001F454C"/>
    <w:rsid w:val="001F45C1"/>
    <w:rsid w:val="001F4903"/>
    <w:rsid w:val="001F49DB"/>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DEE"/>
    <w:rsid w:val="00202EBF"/>
    <w:rsid w:val="002030F6"/>
    <w:rsid w:val="00203904"/>
    <w:rsid w:val="00203AE5"/>
    <w:rsid w:val="00203DFC"/>
    <w:rsid w:val="00203EB7"/>
    <w:rsid w:val="00203F51"/>
    <w:rsid w:val="002043C3"/>
    <w:rsid w:val="00204D38"/>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C3"/>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1C"/>
    <w:rsid w:val="00214368"/>
    <w:rsid w:val="002143AF"/>
    <w:rsid w:val="00214911"/>
    <w:rsid w:val="00214F4B"/>
    <w:rsid w:val="002152B8"/>
    <w:rsid w:val="00215AB1"/>
    <w:rsid w:val="00215C37"/>
    <w:rsid w:val="00215EA1"/>
    <w:rsid w:val="0021633E"/>
    <w:rsid w:val="00216559"/>
    <w:rsid w:val="002165B0"/>
    <w:rsid w:val="0021696A"/>
    <w:rsid w:val="00216BB5"/>
    <w:rsid w:val="00216C93"/>
    <w:rsid w:val="00216F55"/>
    <w:rsid w:val="00217897"/>
    <w:rsid w:val="00217D06"/>
    <w:rsid w:val="00217E25"/>
    <w:rsid w:val="00220845"/>
    <w:rsid w:val="0022097D"/>
    <w:rsid w:val="00220F52"/>
    <w:rsid w:val="002212FF"/>
    <w:rsid w:val="0022141B"/>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235"/>
    <w:rsid w:val="0022599E"/>
    <w:rsid w:val="00225C34"/>
    <w:rsid w:val="00225E20"/>
    <w:rsid w:val="0022685D"/>
    <w:rsid w:val="00226C40"/>
    <w:rsid w:val="00226C50"/>
    <w:rsid w:val="002270C8"/>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6D3"/>
    <w:rsid w:val="0023174C"/>
    <w:rsid w:val="00231775"/>
    <w:rsid w:val="00231A52"/>
    <w:rsid w:val="00231D8B"/>
    <w:rsid w:val="00231D94"/>
    <w:rsid w:val="00231E8A"/>
    <w:rsid w:val="00231ECB"/>
    <w:rsid w:val="002324F5"/>
    <w:rsid w:val="00232AD6"/>
    <w:rsid w:val="00232F39"/>
    <w:rsid w:val="00232FE3"/>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400"/>
    <w:rsid w:val="00235DD6"/>
    <w:rsid w:val="00236434"/>
    <w:rsid w:val="002364F0"/>
    <w:rsid w:val="00236541"/>
    <w:rsid w:val="002367BD"/>
    <w:rsid w:val="00236DB4"/>
    <w:rsid w:val="00236DB9"/>
    <w:rsid w:val="00236FC3"/>
    <w:rsid w:val="00237121"/>
    <w:rsid w:val="002376FB"/>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3C"/>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297"/>
    <w:rsid w:val="00250321"/>
    <w:rsid w:val="0025048E"/>
    <w:rsid w:val="00250A7B"/>
    <w:rsid w:val="00250D9D"/>
    <w:rsid w:val="0025122F"/>
    <w:rsid w:val="002514FE"/>
    <w:rsid w:val="0025153F"/>
    <w:rsid w:val="002515C6"/>
    <w:rsid w:val="0025180B"/>
    <w:rsid w:val="00251914"/>
    <w:rsid w:val="00251944"/>
    <w:rsid w:val="00251AE3"/>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7E8"/>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4FA"/>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88"/>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CF9"/>
    <w:rsid w:val="00267D29"/>
    <w:rsid w:val="00267DE3"/>
    <w:rsid w:val="0027000D"/>
    <w:rsid w:val="00270F6D"/>
    <w:rsid w:val="0027116F"/>
    <w:rsid w:val="002711AC"/>
    <w:rsid w:val="002714BA"/>
    <w:rsid w:val="002715D3"/>
    <w:rsid w:val="0027180F"/>
    <w:rsid w:val="00271823"/>
    <w:rsid w:val="00272715"/>
    <w:rsid w:val="002727B2"/>
    <w:rsid w:val="00272897"/>
    <w:rsid w:val="00272C28"/>
    <w:rsid w:val="00272F5E"/>
    <w:rsid w:val="0027331C"/>
    <w:rsid w:val="0027339B"/>
    <w:rsid w:val="002734DD"/>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6A34"/>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2C1D"/>
    <w:rsid w:val="0028310C"/>
    <w:rsid w:val="0028321B"/>
    <w:rsid w:val="002832B4"/>
    <w:rsid w:val="00283D94"/>
    <w:rsid w:val="00284289"/>
    <w:rsid w:val="002844D9"/>
    <w:rsid w:val="00284575"/>
    <w:rsid w:val="00284672"/>
    <w:rsid w:val="002849D4"/>
    <w:rsid w:val="002853B6"/>
    <w:rsid w:val="002855A9"/>
    <w:rsid w:val="00285603"/>
    <w:rsid w:val="00285B5A"/>
    <w:rsid w:val="00285D4D"/>
    <w:rsid w:val="00285EEF"/>
    <w:rsid w:val="00285FD7"/>
    <w:rsid w:val="00286071"/>
    <w:rsid w:val="00286088"/>
    <w:rsid w:val="00286269"/>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A3D"/>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CA7"/>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8F"/>
    <w:rsid w:val="002A27D5"/>
    <w:rsid w:val="002A2AE1"/>
    <w:rsid w:val="002A2CB1"/>
    <w:rsid w:val="002A2FD9"/>
    <w:rsid w:val="002A3084"/>
    <w:rsid w:val="002A3253"/>
    <w:rsid w:val="002A32BF"/>
    <w:rsid w:val="002A39D9"/>
    <w:rsid w:val="002A43EC"/>
    <w:rsid w:val="002A476A"/>
    <w:rsid w:val="002A499F"/>
    <w:rsid w:val="002A5B20"/>
    <w:rsid w:val="002A5EB4"/>
    <w:rsid w:val="002A5F44"/>
    <w:rsid w:val="002A629A"/>
    <w:rsid w:val="002A6508"/>
    <w:rsid w:val="002A6693"/>
    <w:rsid w:val="002A6C49"/>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3FBF"/>
    <w:rsid w:val="002B4279"/>
    <w:rsid w:val="002B44CF"/>
    <w:rsid w:val="002B4800"/>
    <w:rsid w:val="002B4961"/>
    <w:rsid w:val="002B4B3B"/>
    <w:rsid w:val="002B50BE"/>
    <w:rsid w:val="002B5558"/>
    <w:rsid w:val="002B5603"/>
    <w:rsid w:val="002B56DE"/>
    <w:rsid w:val="002B57D9"/>
    <w:rsid w:val="002B58C4"/>
    <w:rsid w:val="002B5BB2"/>
    <w:rsid w:val="002B5D3C"/>
    <w:rsid w:val="002B5DBF"/>
    <w:rsid w:val="002B6038"/>
    <w:rsid w:val="002B66B0"/>
    <w:rsid w:val="002B6965"/>
    <w:rsid w:val="002B6D6B"/>
    <w:rsid w:val="002B6E49"/>
    <w:rsid w:val="002B754A"/>
    <w:rsid w:val="002B788B"/>
    <w:rsid w:val="002B7C1D"/>
    <w:rsid w:val="002B7D08"/>
    <w:rsid w:val="002C01EB"/>
    <w:rsid w:val="002C02B0"/>
    <w:rsid w:val="002C0431"/>
    <w:rsid w:val="002C0F2C"/>
    <w:rsid w:val="002C14A7"/>
    <w:rsid w:val="002C1B6A"/>
    <w:rsid w:val="002C261F"/>
    <w:rsid w:val="002C29E9"/>
    <w:rsid w:val="002C2C8A"/>
    <w:rsid w:val="002C327D"/>
    <w:rsid w:val="002C34B0"/>
    <w:rsid w:val="002C3626"/>
    <w:rsid w:val="002C36D8"/>
    <w:rsid w:val="002C37F5"/>
    <w:rsid w:val="002C3CF8"/>
    <w:rsid w:val="002C3D88"/>
    <w:rsid w:val="002C3FF7"/>
    <w:rsid w:val="002C44D1"/>
    <w:rsid w:val="002C45DE"/>
    <w:rsid w:val="002C47F0"/>
    <w:rsid w:val="002C497B"/>
    <w:rsid w:val="002C4B5A"/>
    <w:rsid w:val="002C4CEF"/>
    <w:rsid w:val="002C4DAB"/>
    <w:rsid w:val="002C4F8E"/>
    <w:rsid w:val="002C5189"/>
    <w:rsid w:val="002C55A9"/>
    <w:rsid w:val="002C562D"/>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501"/>
    <w:rsid w:val="002D39C3"/>
    <w:rsid w:val="002D3A7F"/>
    <w:rsid w:val="002D3CB5"/>
    <w:rsid w:val="002D4162"/>
    <w:rsid w:val="002D4733"/>
    <w:rsid w:val="002D477B"/>
    <w:rsid w:val="002D4C46"/>
    <w:rsid w:val="002D4CA6"/>
    <w:rsid w:val="002D4DFA"/>
    <w:rsid w:val="002D4EE4"/>
    <w:rsid w:val="002D525F"/>
    <w:rsid w:val="002D5810"/>
    <w:rsid w:val="002D5A98"/>
    <w:rsid w:val="002D5B58"/>
    <w:rsid w:val="002D5BE7"/>
    <w:rsid w:val="002D60AD"/>
    <w:rsid w:val="002D60E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B1E"/>
    <w:rsid w:val="002E2C9D"/>
    <w:rsid w:val="002E2E1A"/>
    <w:rsid w:val="002E31EA"/>
    <w:rsid w:val="002E35FA"/>
    <w:rsid w:val="002E3A25"/>
    <w:rsid w:val="002E3DA8"/>
    <w:rsid w:val="002E3E4C"/>
    <w:rsid w:val="002E3F8B"/>
    <w:rsid w:val="002E4D45"/>
    <w:rsid w:val="002E5067"/>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02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65"/>
    <w:rsid w:val="00300799"/>
    <w:rsid w:val="003012B7"/>
    <w:rsid w:val="00301385"/>
    <w:rsid w:val="00301561"/>
    <w:rsid w:val="00301624"/>
    <w:rsid w:val="00301626"/>
    <w:rsid w:val="003018D0"/>
    <w:rsid w:val="00301C5E"/>
    <w:rsid w:val="00301D9A"/>
    <w:rsid w:val="003023A4"/>
    <w:rsid w:val="003023FB"/>
    <w:rsid w:val="00302E6B"/>
    <w:rsid w:val="00303CB4"/>
    <w:rsid w:val="00303E1E"/>
    <w:rsid w:val="0030409B"/>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24"/>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56A"/>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61C"/>
    <w:rsid w:val="00325831"/>
    <w:rsid w:val="00325D9B"/>
    <w:rsid w:val="00325DC4"/>
    <w:rsid w:val="00325E35"/>
    <w:rsid w:val="003261C6"/>
    <w:rsid w:val="0032637A"/>
    <w:rsid w:val="00326A81"/>
    <w:rsid w:val="00326AF6"/>
    <w:rsid w:val="00326B78"/>
    <w:rsid w:val="00326C47"/>
    <w:rsid w:val="00326DE4"/>
    <w:rsid w:val="00327B39"/>
    <w:rsid w:val="00327D5A"/>
    <w:rsid w:val="00327E0F"/>
    <w:rsid w:val="00330038"/>
    <w:rsid w:val="003301C0"/>
    <w:rsid w:val="00330330"/>
    <w:rsid w:val="00331171"/>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1A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4EEC"/>
    <w:rsid w:val="0035546B"/>
    <w:rsid w:val="00355537"/>
    <w:rsid w:val="0035597E"/>
    <w:rsid w:val="00355AD0"/>
    <w:rsid w:val="00355EFA"/>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D48"/>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0E5"/>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BC5"/>
    <w:rsid w:val="00371CAB"/>
    <w:rsid w:val="00371F7B"/>
    <w:rsid w:val="0037209F"/>
    <w:rsid w:val="00372EBB"/>
    <w:rsid w:val="00372F39"/>
    <w:rsid w:val="0037300B"/>
    <w:rsid w:val="00373455"/>
    <w:rsid w:val="003734DE"/>
    <w:rsid w:val="0037364E"/>
    <w:rsid w:val="00373A17"/>
    <w:rsid w:val="00373ED3"/>
    <w:rsid w:val="00374064"/>
    <w:rsid w:val="0037408C"/>
    <w:rsid w:val="003744CD"/>
    <w:rsid w:val="00374540"/>
    <w:rsid w:val="0037495E"/>
    <w:rsid w:val="00374F8C"/>
    <w:rsid w:val="00375036"/>
    <w:rsid w:val="003754A6"/>
    <w:rsid w:val="003754B7"/>
    <w:rsid w:val="003755C3"/>
    <w:rsid w:val="0037579F"/>
    <w:rsid w:val="00376109"/>
    <w:rsid w:val="003762C0"/>
    <w:rsid w:val="00376419"/>
    <w:rsid w:val="0037681D"/>
    <w:rsid w:val="00376945"/>
    <w:rsid w:val="003769E1"/>
    <w:rsid w:val="00376FBB"/>
    <w:rsid w:val="0037721A"/>
    <w:rsid w:val="003774E9"/>
    <w:rsid w:val="003775E1"/>
    <w:rsid w:val="003777F7"/>
    <w:rsid w:val="003778A5"/>
    <w:rsid w:val="003779C7"/>
    <w:rsid w:val="00377A58"/>
    <w:rsid w:val="00377B52"/>
    <w:rsid w:val="00377CDE"/>
    <w:rsid w:val="00380038"/>
    <w:rsid w:val="003801AC"/>
    <w:rsid w:val="00380406"/>
    <w:rsid w:val="003809F8"/>
    <w:rsid w:val="00380C5D"/>
    <w:rsid w:val="00381764"/>
    <w:rsid w:val="003818DA"/>
    <w:rsid w:val="003819AC"/>
    <w:rsid w:val="00381A8E"/>
    <w:rsid w:val="0038202A"/>
    <w:rsid w:val="003820A8"/>
    <w:rsid w:val="00382202"/>
    <w:rsid w:val="0038258B"/>
    <w:rsid w:val="00382794"/>
    <w:rsid w:val="003827A3"/>
    <w:rsid w:val="00382E4B"/>
    <w:rsid w:val="00382E68"/>
    <w:rsid w:val="0038340F"/>
    <w:rsid w:val="00383C15"/>
    <w:rsid w:val="00383DDF"/>
    <w:rsid w:val="00383FC8"/>
    <w:rsid w:val="00384556"/>
    <w:rsid w:val="00384CDA"/>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16D"/>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45F"/>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2DA3"/>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A78"/>
    <w:rsid w:val="003B7BF0"/>
    <w:rsid w:val="003B7EED"/>
    <w:rsid w:val="003C011E"/>
    <w:rsid w:val="003C03D4"/>
    <w:rsid w:val="003C0D87"/>
    <w:rsid w:val="003C0E05"/>
    <w:rsid w:val="003C14F4"/>
    <w:rsid w:val="003C173A"/>
    <w:rsid w:val="003C1B0A"/>
    <w:rsid w:val="003C1BD7"/>
    <w:rsid w:val="003C1DF1"/>
    <w:rsid w:val="003C2482"/>
    <w:rsid w:val="003C254C"/>
    <w:rsid w:val="003C2680"/>
    <w:rsid w:val="003C270A"/>
    <w:rsid w:val="003C2ABE"/>
    <w:rsid w:val="003C2B7B"/>
    <w:rsid w:val="003C2E9C"/>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2B0"/>
    <w:rsid w:val="003C56AF"/>
    <w:rsid w:val="003C5BDD"/>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06"/>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D7E75"/>
    <w:rsid w:val="003E0C92"/>
    <w:rsid w:val="003E172C"/>
    <w:rsid w:val="003E177F"/>
    <w:rsid w:val="003E1C11"/>
    <w:rsid w:val="003E2492"/>
    <w:rsid w:val="003E25A6"/>
    <w:rsid w:val="003E2834"/>
    <w:rsid w:val="003E2D08"/>
    <w:rsid w:val="003E2D70"/>
    <w:rsid w:val="003E2FD7"/>
    <w:rsid w:val="003E30A8"/>
    <w:rsid w:val="003E36F6"/>
    <w:rsid w:val="003E3B85"/>
    <w:rsid w:val="003E3BDE"/>
    <w:rsid w:val="003E3C31"/>
    <w:rsid w:val="003E3C39"/>
    <w:rsid w:val="003E3DF2"/>
    <w:rsid w:val="003E40F7"/>
    <w:rsid w:val="003E4422"/>
    <w:rsid w:val="003E442E"/>
    <w:rsid w:val="003E4542"/>
    <w:rsid w:val="003E4639"/>
    <w:rsid w:val="003E4816"/>
    <w:rsid w:val="003E4AB5"/>
    <w:rsid w:val="003E4ADB"/>
    <w:rsid w:val="003E4CD1"/>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8BB"/>
    <w:rsid w:val="003F19AE"/>
    <w:rsid w:val="003F1CE0"/>
    <w:rsid w:val="003F294A"/>
    <w:rsid w:val="003F2A87"/>
    <w:rsid w:val="003F2BCD"/>
    <w:rsid w:val="003F2DA0"/>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6FC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1F99"/>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294"/>
    <w:rsid w:val="00406323"/>
    <w:rsid w:val="00406524"/>
    <w:rsid w:val="004067B7"/>
    <w:rsid w:val="00406842"/>
    <w:rsid w:val="00406E6A"/>
    <w:rsid w:val="0040708C"/>
    <w:rsid w:val="00407098"/>
    <w:rsid w:val="0040725B"/>
    <w:rsid w:val="00407469"/>
    <w:rsid w:val="00407A58"/>
    <w:rsid w:val="00407B54"/>
    <w:rsid w:val="00407D74"/>
    <w:rsid w:val="00407DCC"/>
    <w:rsid w:val="00407E80"/>
    <w:rsid w:val="004106C8"/>
    <w:rsid w:val="004106D2"/>
    <w:rsid w:val="0041072F"/>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0D75"/>
    <w:rsid w:val="00421054"/>
    <w:rsid w:val="004210C3"/>
    <w:rsid w:val="00421497"/>
    <w:rsid w:val="0042161D"/>
    <w:rsid w:val="004218BF"/>
    <w:rsid w:val="00422219"/>
    <w:rsid w:val="0042357F"/>
    <w:rsid w:val="00423A86"/>
    <w:rsid w:val="00423D1F"/>
    <w:rsid w:val="00423EC2"/>
    <w:rsid w:val="00423F42"/>
    <w:rsid w:val="0042436C"/>
    <w:rsid w:val="00424534"/>
    <w:rsid w:val="00424762"/>
    <w:rsid w:val="00424E75"/>
    <w:rsid w:val="004255FF"/>
    <w:rsid w:val="00425C19"/>
    <w:rsid w:val="00425F15"/>
    <w:rsid w:val="0042602A"/>
    <w:rsid w:val="004260BE"/>
    <w:rsid w:val="004260CD"/>
    <w:rsid w:val="004263B0"/>
    <w:rsid w:val="004265BA"/>
    <w:rsid w:val="004269F0"/>
    <w:rsid w:val="00426B00"/>
    <w:rsid w:val="00426B93"/>
    <w:rsid w:val="00426C5F"/>
    <w:rsid w:val="00426E13"/>
    <w:rsid w:val="00427413"/>
    <w:rsid w:val="00427E3E"/>
    <w:rsid w:val="00430174"/>
    <w:rsid w:val="00430413"/>
    <w:rsid w:val="0043045D"/>
    <w:rsid w:val="004306EF"/>
    <w:rsid w:val="00430778"/>
    <w:rsid w:val="00430BC4"/>
    <w:rsid w:val="00430C12"/>
    <w:rsid w:val="00430CF0"/>
    <w:rsid w:val="00430F99"/>
    <w:rsid w:val="00430FA1"/>
    <w:rsid w:val="00431544"/>
    <w:rsid w:val="0043163E"/>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763"/>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0B9"/>
    <w:rsid w:val="00437250"/>
    <w:rsid w:val="00437C26"/>
    <w:rsid w:val="0044003E"/>
    <w:rsid w:val="004402B7"/>
    <w:rsid w:val="00440375"/>
    <w:rsid w:val="004403ED"/>
    <w:rsid w:val="00440718"/>
    <w:rsid w:val="00440D31"/>
    <w:rsid w:val="00441047"/>
    <w:rsid w:val="004415BB"/>
    <w:rsid w:val="004415FC"/>
    <w:rsid w:val="004418BD"/>
    <w:rsid w:val="0044224F"/>
    <w:rsid w:val="004429C0"/>
    <w:rsid w:val="00442C2D"/>
    <w:rsid w:val="00442CCF"/>
    <w:rsid w:val="00442E9C"/>
    <w:rsid w:val="00442EA5"/>
    <w:rsid w:val="0044309E"/>
    <w:rsid w:val="004436DC"/>
    <w:rsid w:val="00443A6E"/>
    <w:rsid w:val="00443CD9"/>
    <w:rsid w:val="00443E0B"/>
    <w:rsid w:val="00444016"/>
    <w:rsid w:val="004440B2"/>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3DC"/>
    <w:rsid w:val="00454661"/>
    <w:rsid w:val="00454767"/>
    <w:rsid w:val="004547C3"/>
    <w:rsid w:val="004547E7"/>
    <w:rsid w:val="00454871"/>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0E3"/>
    <w:rsid w:val="0046121A"/>
    <w:rsid w:val="00461513"/>
    <w:rsid w:val="00461615"/>
    <w:rsid w:val="00461A33"/>
    <w:rsid w:val="00461CBA"/>
    <w:rsid w:val="00461D8A"/>
    <w:rsid w:val="004620A8"/>
    <w:rsid w:val="00462B55"/>
    <w:rsid w:val="00462BC1"/>
    <w:rsid w:val="0046364B"/>
    <w:rsid w:val="0046380C"/>
    <w:rsid w:val="00463ACE"/>
    <w:rsid w:val="00463D1B"/>
    <w:rsid w:val="00463DC5"/>
    <w:rsid w:val="00463DC7"/>
    <w:rsid w:val="00464483"/>
    <w:rsid w:val="004644A4"/>
    <w:rsid w:val="00464563"/>
    <w:rsid w:val="00464A8F"/>
    <w:rsid w:val="00464A93"/>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A62"/>
    <w:rsid w:val="00472EC2"/>
    <w:rsid w:val="00473266"/>
    <w:rsid w:val="00473BCE"/>
    <w:rsid w:val="00473CE1"/>
    <w:rsid w:val="00473E5A"/>
    <w:rsid w:val="0047436E"/>
    <w:rsid w:val="004745A3"/>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6C1"/>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852"/>
    <w:rsid w:val="00493C07"/>
    <w:rsid w:val="00493E26"/>
    <w:rsid w:val="00494792"/>
    <w:rsid w:val="00495319"/>
    <w:rsid w:val="00495510"/>
    <w:rsid w:val="004957AD"/>
    <w:rsid w:val="004958FA"/>
    <w:rsid w:val="00495BDE"/>
    <w:rsid w:val="00495C99"/>
    <w:rsid w:val="00495E2D"/>
    <w:rsid w:val="004961D7"/>
    <w:rsid w:val="004961FB"/>
    <w:rsid w:val="0049621F"/>
    <w:rsid w:val="0049638E"/>
    <w:rsid w:val="00496654"/>
    <w:rsid w:val="00496867"/>
    <w:rsid w:val="0049687D"/>
    <w:rsid w:val="00496AD6"/>
    <w:rsid w:val="00496EFB"/>
    <w:rsid w:val="004970C3"/>
    <w:rsid w:val="00497366"/>
    <w:rsid w:val="004973F4"/>
    <w:rsid w:val="00497877"/>
    <w:rsid w:val="00497C75"/>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794"/>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989"/>
    <w:rsid w:val="004B2C4A"/>
    <w:rsid w:val="004B2DAF"/>
    <w:rsid w:val="004B2E74"/>
    <w:rsid w:val="004B2F34"/>
    <w:rsid w:val="004B31F3"/>
    <w:rsid w:val="004B337B"/>
    <w:rsid w:val="004B354F"/>
    <w:rsid w:val="004B3557"/>
    <w:rsid w:val="004B382C"/>
    <w:rsid w:val="004B3B5B"/>
    <w:rsid w:val="004B3E96"/>
    <w:rsid w:val="004B416F"/>
    <w:rsid w:val="004B43A2"/>
    <w:rsid w:val="004B45BB"/>
    <w:rsid w:val="004B479F"/>
    <w:rsid w:val="004B4A25"/>
    <w:rsid w:val="004B4DED"/>
    <w:rsid w:val="004B4EC3"/>
    <w:rsid w:val="004B4FBF"/>
    <w:rsid w:val="004B50CB"/>
    <w:rsid w:val="004B541D"/>
    <w:rsid w:val="004B5713"/>
    <w:rsid w:val="004B5D07"/>
    <w:rsid w:val="004B5E7B"/>
    <w:rsid w:val="004B5FF4"/>
    <w:rsid w:val="004B6141"/>
    <w:rsid w:val="004B639B"/>
    <w:rsid w:val="004B6448"/>
    <w:rsid w:val="004B67EC"/>
    <w:rsid w:val="004B69D5"/>
    <w:rsid w:val="004B6F3C"/>
    <w:rsid w:val="004B7504"/>
    <w:rsid w:val="004B7762"/>
    <w:rsid w:val="004B7891"/>
    <w:rsid w:val="004B79F0"/>
    <w:rsid w:val="004B7A08"/>
    <w:rsid w:val="004B7F6C"/>
    <w:rsid w:val="004C03C7"/>
    <w:rsid w:val="004C06AD"/>
    <w:rsid w:val="004C0BAE"/>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E7B"/>
    <w:rsid w:val="004C2FA2"/>
    <w:rsid w:val="004C3B23"/>
    <w:rsid w:val="004C3CF1"/>
    <w:rsid w:val="004C3E42"/>
    <w:rsid w:val="004C42F4"/>
    <w:rsid w:val="004C4576"/>
    <w:rsid w:val="004C4904"/>
    <w:rsid w:val="004C4982"/>
    <w:rsid w:val="004C4BB0"/>
    <w:rsid w:val="004C4CC2"/>
    <w:rsid w:val="004C4ECB"/>
    <w:rsid w:val="004C5020"/>
    <w:rsid w:val="004C5808"/>
    <w:rsid w:val="004C5BFA"/>
    <w:rsid w:val="004C5ED1"/>
    <w:rsid w:val="004C62C2"/>
    <w:rsid w:val="004C62FF"/>
    <w:rsid w:val="004C6324"/>
    <w:rsid w:val="004C686B"/>
    <w:rsid w:val="004C6964"/>
    <w:rsid w:val="004C6D1C"/>
    <w:rsid w:val="004C6F0D"/>
    <w:rsid w:val="004C7051"/>
    <w:rsid w:val="004C7C80"/>
    <w:rsid w:val="004C7DE5"/>
    <w:rsid w:val="004D020D"/>
    <w:rsid w:val="004D0458"/>
    <w:rsid w:val="004D061B"/>
    <w:rsid w:val="004D11AB"/>
    <w:rsid w:val="004D11BE"/>
    <w:rsid w:val="004D17DE"/>
    <w:rsid w:val="004D1CFF"/>
    <w:rsid w:val="004D20CF"/>
    <w:rsid w:val="004D215A"/>
    <w:rsid w:val="004D22E1"/>
    <w:rsid w:val="004D2535"/>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966"/>
    <w:rsid w:val="004E4A81"/>
    <w:rsid w:val="004E4ADA"/>
    <w:rsid w:val="004E4D5F"/>
    <w:rsid w:val="004E4DA6"/>
    <w:rsid w:val="004E4E5E"/>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BA8"/>
    <w:rsid w:val="004F1CE6"/>
    <w:rsid w:val="004F1D1C"/>
    <w:rsid w:val="004F1DCE"/>
    <w:rsid w:val="004F1EB3"/>
    <w:rsid w:val="004F2068"/>
    <w:rsid w:val="004F211D"/>
    <w:rsid w:val="004F219F"/>
    <w:rsid w:val="004F2767"/>
    <w:rsid w:val="004F287B"/>
    <w:rsid w:val="004F2F2D"/>
    <w:rsid w:val="004F3582"/>
    <w:rsid w:val="004F3B3F"/>
    <w:rsid w:val="004F3E5A"/>
    <w:rsid w:val="004F40F4"/>
    <w:rsid w:val="004F417E"/>
    <w:rsid w:val="004F44E0"/>
    <w:rsid w:val="004F47D9"/>
    <w:rsid w:val="004F4886"/>
    <w:rsid w:val="004F49AD"/>
    <w:rsid w:val="004F4BC5"/>
    <w:rsid w:val="004F50FF"/>
    <w:rsid w:val="004F5463"/>
    <w:rsid w:val="004F565A"/>
    <w:rsid w:val="004F5AA0"/>
    <w:rsid w:val="004F5CAC"/>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210"/>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AC0"/>
    <w:rsid w:val="00504C64"/>
    <w:rsid w:val="00504E23"/>
    <w:rsid w:val="00505149"/>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276"/>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38"/>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8D7"/>
    <w:rsid w:val="00526AE4"/>
    <w:rsid w:val="00526B13"/>
    <w:rsid w:val="00526BA7"/>
    <w:rsid w:val="00526D7B"/>
    <w:rsid w:val="00527159"/>
    <w:rsid w:val="0052726C"/>
    <w:rsid w:val="005272BF"/>
    <w:rsid w:val="005274E2"/>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7BC"/>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8D9"/>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4F55"/>
    <w:rsid w:val="00545556"/>
    <w:rsid w:val="00545968"/>
    <w:rsid w:val="00545C81"/>
    <w:rsid w:val="00545FB0"/>
    <w:rsid w:val="00546120"/>
    <w:rsid w:val="0054639E"/>
    <w:rsid w:val="0054645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7B4"/>
    <w:rsid w:val="00552B0C"/>
    <w:rsid w:val="00552B38"/>
    <w:rsid w:val="00552EA5"/>
    <w:rsid w:val="00553302"/>
    <w:rsid w:val="005533CA"/>
    <w:rsid w:val="00553492"/>
    <w:rsid w:val="00553C3F"/>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0B8"/>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EAA"/>
    <w:rsid w:val="00564FE8"/>
    <w:rsid w:val="005650A0"/>
    <w:rsid w:val="00565148"/>
    <w:rsid w:val="0056536C"/>
    <w:rsid w:val="005654E4"/>
    <w:rsid w:val="00565798"/>
    <w:rsid w:val="00565828"/>
    <w:rsid w:val="00565A7E"/>
    <w:rsid w:val="00565D55"/>
    <w:rsid w:val="00566538"/>
    <w:rsid w:val="00566D98"/>
    <w:rsid w:val="00566F67"/>
    <w:rsid w:val="00566F6D"/>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4E7"/>
    <w:rsid w:val="00571B4B"/>
    <w:rsid w:val="00571C63"/>
    <w:rsid w:val="005726A7"/>
    <w:rsid w:val="005727AE"/>
    <w:rsid w:val="00572CBF"/>
    <w:rsid w:val="00573374"/>
    <w:rsid w:val="0057356D"/>
    <w:rsid w:val="00573699"/>
    <w:rsid w:val="005736FA"/>
    <w:rsid w:val="00573D17"/>
    <w:rsid w:val="0057453C"/>
    <w:rsid w:val="0057473B"/>
    <w:rsid w:val="00575073"/>
    <w:rsid w:val="0057577D"/>
    <w:rsid w:val="00575873"/>
    <w:rsid w:val="00575C25"/>
    <w:rsid w:val="00576231"/>
    <w:rsid w:val="0057658E"/>
    <w:rsid w:val="00576A17"/>
    <w:rsid w:val="00576E09"/>
    <w:rsid w:val="00576E88"/>
    <w:rsid w:val="00576F04"/>
    <w:rsid w:val="00577059"/>
    <w:rsid w:val="005771F2"/>
    <w:rsid w:val="00577830"/>
    <w:rsid w:val="00577BD0"/>
    <w:rsid w:val="0058023D"/>
    <w:rsid w:val="00580495"/>
    <w:rsid w:val="005807CD"/>
    <w:rsid w:val="00580812"/>
    <w:rsid w:val="005809A0"/>
    <w:rsid w:val="00580F29"/>
    <w:rsid w:val="00581085"/>
    <w:rsid w:val="005817D3"/>
    <w:rsid w:val="005819A7"/>
    <w:rsid w:val="00581A24"/>
    <w:rsid w:val="00581CDE"/>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5F51"/>
    <w:rsid w:val="0058605B"/>
    <w:rsid w:val="005861A0"/>
    <w:rsid w:val="005864C7"/>
    <w:rsid w:val="005865B0"/>
    <w:rsid w:val="005866D0"/>
    <w:rsid w:val="005868C4"/>
    <w:rsid w:val="00586A7D"/>
    <w:rsid w:val="00586D34"/>
    <w:rsid w:val="0058729B"/>
    <w:rsid w:val="005874D9"/>
    <w:rsid w:val="0058753D"/>
    <w:rsid w:val="005875DF"/>
    <w:rsid w:val="005876B6"/>
    <w:rsid w:val="0058788E"/>
    <w:rsid w:val="0058792F"/>
    <w:rsid w:val="00587BFF"/>
    <w:rsid w:val="00587EB4"/>
    <w:rsid w:val="0059040C"/>
    <w:rsid w:val="00590412"/>
    <w:rsid w:val="0059070D"/>
    <w:rsid w:val="00590A91"/>
    <w:rsid w:val="00590FAA"/>
    <w:rsid w:val="00590FF9"/>
    <w:rsid w:val="0059154B"/>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05"/>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0779"/>
    <w:rsid w:val="005A13B8"/>
    <w:rsid w:val="005A1B23"/>
    <w:rsid w:val="005A1C76"/>
    <w:rsid w:val="005A1DBA"/>
    <w:rsid w:val="005A1E4A"/>
    <w:rsid w:val="005A2612"/>
    <w:rsid w:val="005A2778"/>
    <w:rsid w:val="005A2802"/>
    <w:rsid w:val="005A2CF4"/>
    <w:rsid w:val="005A2D93"/>
    <w:rsid w:val="005A2EC4"/>
    <w:rsid w:val="005A3490"/>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18A"/>
    <w:rsid w:val="005A620C"/>
    <w:rsid w:val="005A6720"/>
    <w:rsid w:val="005A7185"/>
    <w:rsid w:val="005A74BF"/>
    <w:rsid w:val="005A7721"/>
    <w:rsid w:val="005A780B"/>
    <w:rsid w:val="005A7C23"/>
    <w:rsid w:val="005A7C9A"/>
    <w:rsid w:val="005A7CB6"/>
    <w:rsid w:val="005A7F4F"/>
    <w:rsid w:val="005B0481"/>
    <w:rsid w:val="005B04CD"/>
    <w:rsid w:val="005B0545"/>
    <w:rsid w:val="005B089A"/>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3C98"/>
    <w:rsid w:val="005B42F2"/>
    <w:rsid w:val="005B4616"/>
    <w:rsid w:val="005B4950"/>
    <w:rsid w:val="005B49CB"/>
    <w:rsid w:val="005B4C60"/>
    <w:rsid w:val="005B4F82"/>
    <w:rsid w:val="005B5100"/>
    <w:rsid w:val="005B5E55"/>
    <w:rsid w:val="005B6D12"/>
    <w:rsid w:val="005B6E1D"/>
    <w:rsid w:val="005B72E4"/>
    <w:rsid w:val="005B7533"/>
    <w:rsid w:val="005B7828"/>
    <w:rsid w:val="005B7C6D"/>
    <w:rsid w:val="005B7D49"/>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AC8"/>
    <w:rsid w:val="005D1125"/>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AD3"/>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6E0D"/>
    <w:rsid w:val="005D7140"/>
    <w:rsid w:val="005D76A5"/>
    <w:rsid w:val="005D775D"/>
    <w:rsid w:val="005D798D"/>
    <w:rsid w:val="005D79D1"/>
    <w:rsid w:val="005D7C2A"/>
    <w:rsid w:val="005D7D84"/>
    <w:rsid w:val="005D7DFA"/>
    <w:rsid w:val="005D7FFA"/>
    <w:rsid w:val="005E06E2"/>
    <w:rsid w:val="005E085D"/>
    <w:rsid w:val="005E0B2C"/>
    <w:rsid w:val="005E0D05"/>
    <w:rsid w:val="005E1183"/>
    <w:rsid w:val="005E1559"/>
    <w:rsid w:val="005E29A1"/>
    <w:rsid w:val="005E2AA1"/>
    <w:rsid w:val="005E2C96"/>
    <w:rsid w:val="005E2E17"/>
    <w:rsid w:val="005E358F"/>
    <w:rsid w:val="005E3927"/>
    <w:rsid w:val="005E42AF"/>
    <w:rsid w:val="005E43E1"/>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B9A"/>
    <w:rsid w:val="005F6C4F"/>
    <w:rsid w:val="005F6DDF"/>
    <w:rsid w:val="005F6EE0"/>
    <w:rsid w:val="005F739A"/>
    <w:rsid w:val="005F7694"/>
    <w:rsid w:val="005F76C4"/>
    <w:rsid w:val="005F7CCB"/>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3FE8"/>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2F"/>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95"/>
    <w:rsid w:val="006125E2"/>
    <w:rsid w:val="0061296D"/>
    <w:rsid w:val="00612CC1"/>
    <w:rsid w:val="00612D20"/>
    <w:rsid w:val="00612E08"/>
    <w:rsid w:val="00613158"/>
    <w:rsid w:val="00613596"/>
    <w:rsid w:val="006135E5"/>
    <w:rsid w:val="00613D91"/>
    <w:rsid w:val="006140E4"/>
    <w:rsid w:val="006141F4"/>
    <w:rsid w:val="006143EB"/>
    <w:rsid w:val="00614D47"/>
    <w:rsid w:val="0061506E"/>
    <w:rsid w:val="006153F5"/>
    <w:rsid w:val="006158DE"/>
    <w:rsid w:val="00615920"/>
    <w:rsid w:val="006159AD"/>
    <w:rsid w:val="00615A4E"/>
    <w:rsid w:val="00616136"/>
    <w:rsid w:val="006162B2"/>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08F"/>
    <w:rsid w:val="006214DB"/>
    <w:rsid w:val="00621BC7"/>
    <w:rsid w:val="00621CEC"/>
    <w:rsid w:val="00621F25"/>
    <w:rsid w:val="006223E4"/>
    <w:rsid w:val="00622530"/>
    <w:rsid w:val="006225CB"/>
    <w:rsid w:val="006227E0"/>
    <w:rsid w:val="00622B18"/>
    <w:rsid w:val="00622D2E"/>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19"/>
    <w:rsid w:val="0063187E"/>
    <w:rsid w:val="006318A4"/>
    <w:rsid w:val="006319CE"/>
    <w:rsid w:val="00631EFD"/>
    <w:rsid w:val="00632201"/>
    <w:rsid w:val="006324E8"/>
    <w:rsid w:val="0063262A"/>
    <w:rsid w:val="00632673"/>
    <w:rsid w:val="006327C2"/>
    <w:rsid w:val="006330FF"/>
    <w:rsid w:val="0063325C"/>
    <w:rsid w:val="00633B2D"/>
    <w:rsid w:val="00633D14"/>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138"/>
    <w:rsid w:val="00640619"/>
    <w:rsid w:val="006408C1"/>
    <w:rsid w:val="00640CE8"/>
    <w:rsid w:val="00640DB2"/>
    <w:rsid w:val="00641490"/>
    <w:rsid w:val="0064158E"/>
    <w:rsid w:val="00641753"/>
    <w:rsid w:val="006422C0"/>
    <w:rsid w:val="006428BB"/>
    <w:rsid w:val="00642F88"/>
    <w:rsid w:val="006434F3"/>
    <w:rsid w:val="00643764"/>
    <w:rsid w:val="006437E5"/>
    <w:rsid w:val="006439BF"/>
    <w:rsid w:val="00643D08"/>
    <w:rsid w:val="00643F52"/>
    <w:rsid w:val="006444D9"/>
    <w:rsid w:val="006448BD"/>
    <w:rsid w:val="00644A4F"/>
    <w:rsid w:val="00645731"/>
    <w:rsid w:val="00645913"/>
    <w:rsid w:val="00645929"/>
    <w:rsid w:val="00645A41"/>
    <w:rsid w:val="00645D05"/>
    <w:rsid w:val="00645EF6"/>
    <w:rsid w:val="00645F69"/>
    <w:rsid w:val="00646230"/>
    <w:rsid w:val="0064629A"/>
    <w:rsid w:val="006463A7"/>
    <w:rsid w:val="0064675C"/>
    <w:rsid w:val="0064687C"/>
    <w:rsid w:val="006469E6"/>
    <w:rsid w:val="00646A9D"/>
    <w:rsid w:val="00646BAF"/>
    <w:rsid w:val="00646BC6"/>
    <w:rsid w:val="00646EED"/>
    <w:rsid w:val="00647053"/>
    <w:rsid w:val="00647086"/>
    <w:rsid w:val="00647207"/>
    <w:rsid w:val="0064783E"/>
    <w:rsid w:val="00647B71"/>
    <w:rsid w:val="00647E23"/>
    <w:rsid w:val="0065005A"/>
    <w:rsid w:val="00651290"/>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2B"/>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3"/>
    <w:rsid w:val="0066588F"/>
    <w:rsid w:val="006659A0"/>
    <w:rsid w:val="006661DE"/>
    <w:rsid w:val="00666859"/>
    <w:rsid w:val="006672DD"/>
    <w:rsid w:val="00667565"/>
    <w:rsid w:val="006678DB"/>
    <w:rsid w:val="00667AD5"/>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1C7"/>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1FA"/>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5AEA"/>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904"/>
    <w:rsid w:val="00692A33"/>
    <w:rsid w:val="00692C97"/>
    <w:rsid w:val="00692CFE"/>
    <w:rsid w:val="006934E9"/>
    <w:rsid w:val="00693FB5"/>
    <w:rsid w:val="0069421A"/>
    <w:rsid w:val="006942A8"/>
    <w:rsid w:val="006942D0"/>
    <w:rsid w:val="006944C5"/>
    <w:rsid w:val="006944D9"/>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403"/>
    <w:rsid w:val="006A0583"/>
    <w:rsid w:val="006A063A"/>
    <w:rsid w:val="006A0BB3"/>
    <w:rsid w:val="006A0E7C"/>
    <w:rsid w:val="006A0EE4"/>
    <w:rsid w:val="006A0FA8"/>
    <w:rsid w:val="006A12D0"/>
    <w:rsid w:val="006A134B"/>
    <w:rsid w:val="006A1636"/>
    <w:rsid w:val="006A1692"/>
    <w:rsid w:val="006A185B"/>
    <w:rsid w:val="006A1FE8"/>
    <w:rsid w:val="006A307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670"/>
    <w:rsid w:val="006A6A9D"/>
    <w:rsid w:val="006A6BB2"/>
    <w:rsid w:val="006A71CA"/>
    <w:rsid w:val="006A73B9"/>
    <w:rsid w:val="006A7488"/>
    <w:rsid w:val="006A7527"/>
    <w:rsid w:val="006A786F"/>
    <w:rsid w:val="006B00D5"/>
    <w:rsid w:val="006B02FE"/>
    <w:rsid w:val="006B151F"/>
    <w:rsid w:val="006B15F5"/>
    <w:rsid w:val="006B17B5"/>
    <w:rsid w:val="006B198C"/>
    <w:rsid w:val="006B19E2"/>
    <w:rsid w:val="006B1B2E"/>
    <w:rsid w:val="006B1C45"/>
    <w:rsid w:val="006B1CF8"/>
    <w:rsid w:val="006B1E06"/>
    <w:rsid w:val="006B24C7"/>
    <w:rsid w:val="006B257B"/>
    <w:rsid w:val="006B26A2"/>
    <w:rsid w:val="006B2FBF"/>
    <w:rsid w:val="006B3218"/>
    <w:rsid w:val="006B3C2E"/>
    <w:rsid w:val="006B438F"/>
    <w:rsid w:val="006B4473"/>
    <w:rsid w:val="006B458B"/>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0F"/>
    <w:rsid w:val="006B7CFA"/>
    <w:rsid w:val="006C03F3"/>
    <w:rsid w:val="006C077E"/>
    <w:rsid w:val="006C0885"/>
    <w:rsid w:val="006C0A20"/>
    <w:rsid w:val="006C0A6F"/>
    <w:rsid w:val="006C0CEA"/>
    <w:rsid w:val="006C10E8"/>
    <w:rsid w:val="006C1613"/>
    <w:rsid w:val="006C1B25"/>
    <w:rsid w:val="006C1B2C"/>
    <w:rsid w:val="006C1FF7"/>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3FF"/>
    <w:rsid w:val="006D063B"/>
    <w:rsid w:val="006D07E1"/>
    <w:rsid w:val="006D0839"/>
    <w:rsid w:val="006D09FB"/>
    <w:rsid w:val="006D0A88"/>
    <w:rsid w:val="006D0ADA"/>
    <w:rsid w:val="006D1249"/>
    <w:rsid w:val="006D1339"/>
    <w:rsid w:val="006D14DB"/>
    <w:rsid w:val="006D150A"/>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7C"/>
    <w:rsid w:val="006E458C"/>
    <w:rsid w:val="006E46FB"/>
    <w:rsid w:val="006E46FC"/>
    <w:rsid w:val="006E49FE"/>
    <w:rsid w:val="006E4A4B"/>
    <w:rsid w:val="006E5382"/>
    <w:rsid w:val="006E5386"/>
    <w:rsid w:val="006E543B"/>
    <w:rsid w:val="006E5B9D"/>
    <w:rsid w:val="006E5F82"/>
    <w:rsid w:val="006E623B"/>
    <w:rsid w:val="006E667A"/>
    <w:rsid w:val="006E6A12"/>
    <w:rsid w:val="006E6B1D"/>
    <w:rsid w:val="006E6EB9"/>
    <w:rsid w:val="006E725C"/>
    <w:rsid w:val="006E7587"/>
    <w:rsid w:val="006E763E"/>
    <w:rsid w:val="006E7B14"/>
    <w:rsid w:val="006E7B9F"/>
    <w:rsid w:val="006E7D22"/>
    <w:rsid w:val="006E7E2F"/>
    <w:rsid w:val="006F0243"/>
    <w:rsid w:val="006F05B4"/>
    <w:rsid w:val="006F05CF"/>
    <w:rsid w:val="006F07E7"/>
    <w:rsid w:val="006F0C93"/>
    <w:rsid w:val="006F161F"/>
    <w:rsid w:val="006F17C3"/>
    <w:rsid w:val="006F1B95"/>
    <w:rsid w:val="006F1F5C"/>
    <w:rsid w:val="006F219A"/>
    <w:rsid w:val="006F24EF"/>
    <w:rsid w:val="006F2768"/>
    <w:rsid w:val="006F286B"/>
    <w:rsid w:val="006F29B7"/>
    <w:rsid w:val="006F2D5A"/>
    <w:rsid w:val="006F2F25"/>
    <w:rsid w:val="006F2F26"/>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5DDF"/>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1E71"/>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040"/>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96C"/>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020"/>
    <w:rsid w:val="00720067"/>
    <w:rsid w:val="00720702"/>
    <w:rsid w:val="00720C14"/>
    <w:rsid w:val="00720CAE"/>
    <w:rsid w:val="00720E2C"/>
    <w:rsid w:val="0072118C"/>
    <w:rsid w:val="00721485"/>
    <w:rsid w:val="00721588"/>
    <w:rsid w:val="00721A78"/>
    <w:rsid w:val="00721CE7"/>
    <w:rsid w:val="007220C1"/>
    <w:rsid w:val="0072248C"/>
    <w:rsid w:val="00722748"/>
    <w:rsid w:val="00722836"/>
    <w:rsid w:val="007229DF"/>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6EA8"/>
    <w:rsid w:val="007272EA"/>
    <w:rsid w:val="007278BE"/>
    <w:rsid w:val="00727C6C"/>
    <w:rsid w:val="00727D87"/>
    <w:rsid w:val="00727DD0"/>
    <w:rsid w:val="00727E23"/>
    <w:rsid w:val="00727FA9"/>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693"/>
    <w:rsid w:val="0073485D"/>
    <w:rsid w:val="007349CB"/>
    <w:rsid w:val="00734BC3"/>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1F00"/>
    <w:rsid w:val="0074241A"/>
    <w:rsid w:val="007424B0"/>
    <w:rsid w:val="0074291F"/>
    <w:rsid w:val="00742CB5"/>
    <w:rsid w:val="00742D29"/>
    <w:rsid w:val="00742D4E"/>
    <w:rsid w:val="00742E74"/>
    <w:rsid w:val="0074307A"/>
    <w:rsid w:val="00743168"/>
    <w:rsid w:val="00743499"/>
    <w:rsid w:val="007437EC"/>
    <w:rsid w:val="00743B67"/>
    <w:rsid w:val="00743CF1"/>
    <w:rsid w:val="00743D03"/>
    <w:rsid w:val="0074406E"/>
    <w:rsid w:val="0074473F"/>
    <w:rsid w:val="00744938"/>
    <w:rsid w:val="00744B73"/>
    <w:rsid w:val="00744FC5"/>
    <w:rsid w:val="007453AB"/>
    <w:rsid w:val="007455AA"/>
    <w:rsid w:val="00745604"/>
    <w:rsid w:val="00745647"/>
    <w:rsid w:val="007459A9"/>
    <w:rsid w:val="00746080"/>
    <w:rsid w:val="00746129"/>
    <w:rsid w:val="007461BA"/>
    <w:rsid w:val="00746220"/>
    <w:rsid w:val="0074627F"/>
    <w:rsid w:val="007465CF"/>
    <w:rsid w:val="00746C34"/>
    <w:rsid w:val="00746CB9"/>
    <w:rsid w:val="00746DBB"/>
    <w:rsid w:val="00747488"/>
    <w:rsid w:val="00747947"/>
    <w:rsid w:val="00747AD3"/>
    <w:rsid w:val="00747B2E"/>
    <w:rsid w:val="00747EF6"/>
    <w:rsid w:val="00747F3E"/>
    <w:rsid w:val="00750390"/>
    <w:rsid w:val="007509D0"/>
    <w:rsid w:val="00750A38"/>
    <w:rsid w:val="00750A44"/>
    <w:rsid w:val="00750EC1"/>
    <w:rsid w:val="007512D7"/>
    <w:rsid w:val="007513B5"/>
    <w:rsid w:val="00751655"/>
    <w:rsid w:val="00751828"/>
    <w:rsid w:val="00751EAF"/>
    <w:rsid w:val="00751F5B"/>
    <w:rsid w:val="007521A3"/>
    <w:rsid w:val="007521DD"/>
    <w:rsid w:val="0075270A"/>
    <w:rsid w:val="00752A26"/>
    <w:rsid w:val="0075311D"/>
    <w:rsid w:val="00753C57"/>
    <w:rsid w:val="00753D96"/>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5E"/>
    <w:rsid w:val="007644E8"/>
    <w:rsid w:val="00764696"/>
    <w:rsid w:val="00765805"/>
    <w:rsid w:val="00765818"/>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67DC4"/>
    <w:rsid w:val="00770278"/>
    <w:rsid w:val="007702FB"/>
    <w:rsid w:val="007703BB"/>
    <w:rsid w:val="00770454"/>
    <w:rsid w:val="00770582"/>
    <w:rsid w:val="0077067A"/>
    <w:rsid w:val="00770799"/>
    <w:rsid w:val="0077094F"/>
    <w:rsid w:val="00770993"/>
    <w:rsid w:val="00770CBE"/>
    <w:rsid w:val="00770FEB"/>
    <w:rsid w:val="007710A5"/>
    <w:rsid w:val="007710FD"/>
    <w:rsid w:val="007718DF"/>
    <w:rsid w:val="00771B50"/>
    <w:rsid w:val="00771B8A"/>
    <w:rsid w:val="0077200E"/>
    <w:rsid w:val="00772054"/>
    <w:rsid w:val="007721EC"/>
    <w:rsid w:val="007724A9"/>
    <w:rsid w:val="0077291D"/>
    <w:rsid w:val="00772B22"/>
    <w:rsid w:val="00772D0A"/>
    <w:rsid w:val="0077337F"/>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0B5"/>
    <w:rsid w:val="0077710E"/>
    <w:rsid w:val="00777320"/>
    <w:rsid w:val="007777CC"/>
    <w:rsid w:val="00777C21"/>
    <w:rsid w:val="00777E2D"/>
    <w:rsid w:val="00780067"/>
    <w:rsid w:val="007802C7"/>
    <w:rsid w:val="00780376"/>
    <w:rsid w:val="007807DB"/>
    <w:rsid w:val="00780C88"/>
    <w:rsid w:val="00780D18"/>
    <w:rsid w:val="007813CA"/>
    <w:rsid w:val="00781848"/>
    <w:rsid w:val="00781AAF"/>
    <w:rsid w:val="00781EC1"/>
    <w:rsid w:val="0078214B"/>
    <w:rsid w:val="00782205"/>
    <w:rsid w:val="007824E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5F3E"/>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71D"/>
    <w:rsid w:val="00791823"/>
    <w:rsid w:val="00791AB9"/>
    <w:rsid w:val="007920C8"/>
    <w:rsid w:val="007920EA"/>
    <w:rsid w:val="00792470"/>
    <w:rsid w:val="007925BA"/>
    <w:rsid w:val="00792894"/>
    <w:rsid w:val="00792B08"/>
    <w:rsid w:val="00792C0C"/>
    <w:rsid w:val="007933E9"/>
    <w:rsid w:val="007933F6"/>
    <w:rsid w:val="007935F0"/>
    <w:rsid w:val="00793B46"/>
    <w:rsid w:val="00793BFB"/>
    <w:rsid w:val="00793D57"/>
    <w:rsid w:val="007940A8"/>
    <w:rsid w:val="0079494D"/>
    <w:rsid w:val="007949E6"/>
    <w:rsid w:val="00794BC4"/>
    <w:rsid w:val="00794E66"/>
    <w:rsid w:val="00794F63"/>
    <w:rsid w:val="00795055"/>
    <w:rsid w:val="0079516D"/>
    <w:rsid w:val="007951A7"/>
    <w:rsid w:val="00795619"/>
    <w:rsid w:val="0079569E"/>
    <w:rsid w:val="00795765"/>
    <w:rsid w:val="00795C75"/>
    <w:rsid w:val="00795E45"/>
    <w:rsid w:val="0079612F"/>
    <w:rsid w:val="00796153"/>
    <w:rsid w:val="007967D0"/>
    <w:rsid w:val="0079689C"/>
    <w:rsid w:val="00796A50"/>
    <w:rsid w:val="00796CCC"/>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39F2"/>
    <w:rsid w:val="007A445A"/>
    <w:rsid w:val="007A4495"/>
    <w:rsid w:val="007A44D4"/>
    <w:rsid w:val="007A4626"/>
    <w:rsid w:val="007A46BC"/>
    <w:rsid w:val="007A4CA7"/>
    <w:rsid w:val="007A4D19"/>
    <w:rsid w:val="007A4F48"/>
    <w:rsid w:val="007A4FC1"/>
    <w:rsid w:val="007A528B"/>
    <w:rsid w:val="007A55C1"/>
    <w:rsid w:val="007A5A3F"/>
    <w:rsid w:val="007A5A4E"/>
    <w:rsid w:val="007A5DDB"/>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C5"/>
    <w:rsid w:val="007B0EEB"/>
    <w:rsid w:val="007B1469"/>
    <w:rsid w:val="007B151D"/>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71C"/>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29"/>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8FB"/>
    <w:rsid w:val="007C1CC7"/>
    <w:rsid w:val="007C1E7A"/>
    <w:rsid w:val="007C2337"/>
    <w:rsid w:val="007C25D4"/>
    <w:rsid w:val="007C29D3"/>
    <w:rsid w:val="007C2E2D"/>
    <w:rsid w:val="007C30A6"/>
    <w:rsid w:val="007C310D"/>
    <w:rsid w:val="007C360A"/>
    <w:rsid w:val="007C37A6"/>
    <w:rsid w:val="007C3A90"/>
    <w:rsid w:val="007C3A99"/>
    <w:rsid w:val="007C3C06"/>
    <w:rsid w:val="007C3C79"/>
    <w:rsid w:val="007C3EC4"/>
    <w:rsid w:val="007C406F"/>
    <w:rsid w:val="007C463A"/>
    <w:rsid w:val="007C464D"/>
    <w:rsid w:val="007C4742"/>
    <w:rsid w:val="007C48EE"/>
    <w:rsid w:val="007C4C9B"/>
    <w:rsid w:val="007C4F31"/>
    <w:rsid w:val="007C4F81"/>
    <w:rsid w:val="007C5376"/>
    <w:rsid w:val="007C5402"/>
    <w:rsid w:val="007C544F"/>
    <w:rsid w:val="007C5949"/>
    <w:rsid w:val="007C6138"/>
    <w:rsid w:val="007C620B"/>
    <w:rsid w:val="007C628A"/>
    <w:rsid w:val="007C63F1"/>
    <w:rsid w:val="007C652C"/>
    <w:rsid w:val="007C65C5"/>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06B"/>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EC5"/>
    <w:rsid w:val="007D71F3"/>
    <w:rsid w:val="007D7567"/>
    <w:rsid w:val="007D7791"/>
    <w:rsid w:val="007D78CC"/>
    <w:rsid w:val="007D7DBA"/>
    <w:rsid w:val="007D7E79"/>
    <w:rsid w:val="007E0209"/>
    <w:rsid w:val="007E04BD"/>
    <w:rsid w:val="007E06DB"/>
    <w:rsid w:val="007E0851"/>
    <w:rsid w:val="007E0D7B"/>
    <w:rsid w:val="007E1240"/>
    <w:rsid w:val="007E1279"/>
    <w:rsid w:val="007E1317"/>
    <w:rsid w:val="007E14E2"/>
    <w:rsid w:val="007E22CB"/>
    <w:rsid w:val="007E241C"/>
    <w:rsid w:val="007E2528"/>
    <w:rsid w:val="007E27DC"/>
    <w:rsid w:val="007E2811"/>
    <w:rsid w:val="007E2905"/>
    <w:rsid w:val="007E2951"/>
    <w:rsid w:val="007E295E"/>
    <w:rsid w:val="007E321C"/>
    <w:rsid w:val="007E3577"/>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0D3D"/>
    <w:rsid w:val="007F1056"/>
    <w:rsid w:val="007F12B3"/>
    <w:rsid w:val="007F18D6"/>
    <w:rsid w:val="007F19CC"/>
    <w:rsid w:val="007F1AAF"/>
    <w:rsid w:val="007F1B26"/>
    <w:rsid w:val="007F1BA2"/>
    <w:rsid w:val="007F1FA3"/>
    <w:rsid w:val="007F2CA6"/>
    <w:rsid w:val="007F3469"/>
    <w:rsid w:val="007F34F0"/>
    <w:rsid w:val="007F37AA"/>
    <w:rsid w:val="007F459E"/>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67E"/>
    <w:rsid w:val="007F7F32"/>
    <w:rsid w:val="00800122"/>
    <w:rsid w:val="008003C0"/>
    <w:rsid w:val="008004EC"/>
    <w:rsid w:val="008006F0"/>
    <w:rsid w:val="008009FF"/>
    <w:rsid w:val="008010A7"/>
    <w:rsid w:val="00801148"/>
    <w:rsid w:val="008013ED"/>
    <w:rsid w:val="00801D96"/>
    <w:rsid w:val="00801D9F"/>
    <w:rsid w:val="0080208F"/>
    <w:rsid w:val="008020CC"/>
    <w:rsid w:val="00802B03"/>
    <w:rsid w:val="008031B0"/>
    <w:rsid w:val="008036CF"/>
    <w:rsid w:val="00803AA7"/>
    <w:rsid w:val="00803EE2"/>
    <w:rsid w:val="008042E9"/>
    <w:rsid w:val="00804570"/>
    <w:rsid w:val="00804823"/>
    <w:rsid w:val="00804C30"/>
    <w:rsid w:val="00804D18"/>
    <w:rsid w:val="00804ECF"/>
    <w:rsid w:val="0080500A"/>
    <w:rsid w:val="00805264"/>
    <w:rsid w:val="008052BA"/>
    <w:rsid w:val="00805ADB"/>
    <w:rsid w:val="00805BA4"/>
    <w:rsid w:val="00805D2D"/>
    <w:rsid w:val="00806072"/>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194"/>
    <w:rsid w:val="00812718"/>
    <w:rsid w:val="00812E23"/>
    <w:rsid w:val="00812F75"/>
    <w:rsid w:val="008133D6"/>
    <w:rsid w:val="00813525"/>
    <w:rsid w:val="008135E6"/>
    <w:rsid w:val="0081360C"/>
    <w:rsid w:val="008138EB"/>
    <w:rsid w:val="008139BD"/>
    <w:rsid w:val="00813AA9"/>
    <w:rsid w:val="00813E9D"/>
    <w:rsid w:val="00814241"/>
    <w:rsid w:val="0081449E"/>
    <w:rsid w:val="00814B3C"/>
    <w:rsid w:val="00814EDC"/>
    <w:rsid w:val="00815060"/>
    <w:rsid w:val="008150FE"/>
    <w:rsid w:val="00815254"/>
    <w:rsid w:val="008153B1"/>
    <w:rsid w:val="00815590"/>
    <w:rsid w:val="008157E2"/>
    <w:rsid w:val="0081582D"/>
    <w:rsid w:val="00815A2A"/>
    <w:rsid w:val="00815C0B"/>
    <w:rsid w:val="00816655"/>
    <w:rsid w:val="00816A95"/>
    <w:rsid w:val="0081773C"/>
    <w:rsid w:val="008177EC"/>
    <w:rsid w:val="008179D1"/>
    <w:rsid w:val="00817DA3"/>
    <w:rsid w:val="0082016F"/>
    <w:rsid w:val="008201DD"/>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19"/>
    <w:rsid w:val="00822F62"/>
    <w:rsid w:val="00822F7C"/>
    <w:rsid w:val="00823130"/>
    <w:rsid w:val="0082337E"/>
    <w:rsid w:val="00823484"/>
    <w:rsid w:val="0082394F"/>
    <w:rsid w:val="00823C14"/>
    <w:rsid w:val="00824131"/>
    <w:rsid w:val="00824D65"/>
    <w:rsid w:val="00824D9E"/>
    <w:rsid w:val="00825245"/>
    <w:rsid w:val="008253EA"/>
    <w:rsid w:val="0082591F"/>
    <w:rsid w:val="00825E4D"/>
    <w:rsid w:val="008261B8"/>
    <w:rsid w:val="008263F2"/>
    <w:rsid w:val="008268A1"/>
    <w:rsid w:val="008268C4"/>
    <w:rsid w:val="008269B6"/>
    <w:rsid w:val="00826BA9"/>
    <w:rsid w:val="00827004"/>
    <w:rsid w:val="0082751D"/>
    <w:rsid w:val="00827849"/>
    <w:rsid w:val="00827936"/>
    <w:rsid w:val="00827C76"/>
    <w:rsid w:val="00827F91"/>
    <w:rsid w:val="00830527"/>
    <w:rsid w:val="008306C0"/>
    <w:rsid w:val="00830F84"/>
    <w:rsid w:val="008314F0"/>
    <w:rsid w:val="0083153B"/>
    <w:rsid w:val="00831584"/>
    <w:rsid w:val="008315B6"/>
    <w:rsid w:val="00831A2E"/>
    <w:rsid w:val="008320F2"/>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1E8"/>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292"/>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369"/>
    <w:rsid w:val="00847996"/>
    <w:rsid w:val="00847AB0"/>
    <w:rsid w:val="00847AD2"/>
    <w:rsid w:val="00847B8A"/>
    <w:rsid w:val="00847BA8"/>
    <w:rsid w:val="00847C54"/>
    <w:rsid w:val="00847FBC"/>
    <w:rsid w:val="00850160"/>
    <w:rsid w:val="00850338"/>
    <w:rsid w:val="0085036F"/>
    <w:rsid w:val="00850AD3"/>
    <w:rsid w:val="00850B6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18"/>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3"/>
    <w:rsid w:val="00856B38"/>
    <w:rsid w:val="00856BA7"/>
    <w:rsid w:val="0085713A"/>
    <w:rsid w:val="00857441"/>
    <w:rsid w:val="00857A38"/>
    <w:rsid w:val="00857F48"/>
    <w:rsid w:val="00860214"/>
    <w:rsid w:val="00860637"/>
    <w:rsid w:val="0086094D"/>
    <w:rsid w:val="00860ECE"/>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B1F"/>
    <w:rsid w:val="00862CB6"/>
    <w:rsid w:val="00862D52"/>
    <w:rsid w:val="00862F44"/>
    <w:rsid w:val="00863177"/>
    <w:rsid w:val="008633D8"/>
    <w:rsid w:val="00863506"/>
    <w:rsid w:val="00863725"/>
    <w:rsid w:val="00863F47"/>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178"/>
    <w:rsid w:val="00870442"/>
    <w:rsid w:val="00870825"/>
    <w:rsid w:val="00870A7F"/>
    <w:rsid w:val="00870BD6"/>
    <w:rsid w:val="008712EC"/>
    <w:rsid w:val="008714BE"/>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311"/>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1B5"/>
    <w:rsid w:val="008907E1"/>
    <w:rsid w:val="00890DB1"/>
    <w:rsid w:val="00890F49"/>
    <w:rsid w:val="00891623"/>
    <w:rsid w:val="008917AD"/>
    <w:rsid w:val="00891C85"/>
    <w:rsid w:val="00891D36"/>
    <w:rsid w:val="0089249D"/>
    <w:rsid w:val="008928A6"/>
    <w:rsid w:val="00892C85"/>
    <w:rsid w:val="00892D8D"/>
    <w:rsid w:val="00893089"/>
    <w:rsid w:val="0089316D"/>
    <w:rsid w:val="008934BE"/>
    <w:rsid w:val="0089373E"/>
    <w:rsid w:val="00893823"/>
    <w:rsid w:val="00893AA4"/>
    <w:rsid w:val="00893AFE"/>
    <w:rsid w:val="00893D1F"/>
    <w:rsid w:val="00893DBD"/>
    <w:rsid w:val="008942BF"/>
    <w:rsid w:val="00894717"/>
    <w:rsid w:val="008947AA"/>
    <w:rsid w:val="00894879"/>
    <w:rsid w:val="00894B74"/>
    <w:rsid w:val="00894D1A"/>
    <w:rsid w:val="0089535B"/>
    <w:rsid w:val="008956FB"/>
    <w:rsid w:val="00895B95"/>
    <w:rsid w:val="00895C5D"/>
    <w:rsid w:val="008961FB"/>
    <w:rsid w:val="00896A95"/>
    <w:rsid w:val="00896BEF"/>
    <w:rsid w:val="008972EF"/>
    <w:rsid w:val="00897489"/>
    <w:rsid w:val="00897684"/>
    <w:rsid w:val="008976B4"/>
    <w:rsid w:val="0089780D"/>
    <w:rsid w:val="00897B01"/>
    <w:rsid w:val="00897F0D"/>
    <w:rsid w:val="008A06DA"/>
    <w:rsid w:val="008A0C6C"/>
    <w:rsid w:val="008A0E5E"/>
    <w:rsid w:val="008A1450"/>
    <w:rsid w:val="008A1940"/>
    <w:rsid w:val="008A1954"/>
    <w:rsid w:val="008A1C07"/>
    <w:rsid w:val="008A1DE8"/>
    <w:rsid w:val="008A2028"/>
    <w:rsid w:val="008A2129"/>
    <w:rsid w:val="008A233A"/>
    <w:rsid w:val="008A2659"/>
    <w:rsid w:val="008A27DB"/>
    <w:rsid w:val="008A288C"/>
    <w:rsid w:val="008A3518"/>
    <w:rsid w:val="008A40BD"/>
    <w:rsid w:val="008A44C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9C7"/>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1FFE"/>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9B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85A"/>
    <w:rsid w:val="008C0A4B"/>
    <w:rsid w:val="008C0AED"/>
    <w:rsid w:val="008C0BF3"/>
    <w:rsid w:val="008C0CB7"/>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D5E"/>
    <w:rsid w:val="008C2EAB"/>
    <w:rsid w:val="008C313F"/>
    <w:rsid w:val="008C3545"/>
    <w:rsid w:val="008C3572"/>
    <w:rsid w:val="008C35EB"/>
    <w:rsid w:val="008C365B"/>
    <w:rsid w:val="008C36B8"/>
    <w:rsid w:val="008C36C5"/>
    <w:rsid w:val="008C376D"/>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53D"/>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5FC1"/>
    <w:rsid w:val="008D6173"/>
    <w:rsid w:val="008D621E"/>
    <w:rsid w:val="008D6A77"/>
    <w:rsid w:val="008D70EB"/>
    <w:rsid w:val="008D72C3"/>
    <w:rsid w:val="008D7758"/>
    <w:rsid w:val="008D7ABA"/>
    <w:rsid w:val="008E0616"/>
    <w:rsid w:val="008E0928"/>
    <w:rsid w:val="008E0947"/>
    <w:rsid w:val="008E0D7A"/>
    <w:rsid w:val="008E0D7F"/>
    <w:rsid w:val="008E12C8"/>
    <w:rsid w:val="008E1B23"/>
    <w:rsid w:val="008E1C4F"/>
    <w:rsid w:val="008E2077"/>
    <w:rsid w:val="008E2296"/>
    <w:rsid w:val="008E2529"/>
    <w:rsid w:val="008E25FA"/>
    <w:rsid w:val="008E27CE"/>
    <w:rsid w:val="008E29B7"/>
    <w:rsid w:val="008E29B9"/>
    <w:rsid w:val="008E2B4B"/>
    <w:rsid w:val="008E2CB9"/>
    <w:rsid w:val="008E32D6"/>
    <w:rsid w:val="008E36E0"/>
    <w:rsid w:val="008E3857"/>
    <w:rsid w:val="008E3AE2"/>
    <w:rsid w:val="008E3B27"/>
    <w:rsid w:val="008E3EA7"/>
    <w:rsid w:val="008E41C2"/>
    <w:rsid w:val="008E41EC"/>
    <w:rsid w:val="008E437A"/>
    <w:rsid w:val="008E4509"/>
    <w:rsid w:val="008E4A37"/>
    <w:rsid w:val="008E4E8F"/>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1E7"/>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0A6"/>
    <w:rsid w:val="0090199F"/>
    <w:rsid w:val="00901A77"/>
    <w:rsid w:val="00901AB6"/>
    <w:rsid w:val="00901EFA"/>
    <w:rsid w:val="009020D5"/>
    <w:rsid w:val="00902723"/>
    <w:rsid w:val="00902B34"/>
    <w:rsid w:val="00902C63"/>
    <w:rsid w:val="00902C7E"/>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15F"/>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94"/>
    <w:rsid w:val="009141AB"/>
    <w:rsid w:val="00914CED"/>
    <w:rsid w:val="00914E5C"/>
    <w:rsid w:val="00914F60"/>
    <w:rsid w:val="009150FE"/>
    <w:rsid w:val="009155A8"/>
    <w:rsid w:val="009158CD"/>
    <w:rsid w:val="00915929"/>
    <w:rsid w:val="00915B43"/>
    <w:rsid w:val="00915BF4"/>
    <w:rsid w:val="00915CCC"/>
    <w:rsid w:val="009164F2"/>
    <w:rsid w:val="009167F5"/>
    <w:rsid w:val="00916BF2"/>
    <w:rsid w:val="0091717F"/>
    <w:rsid w:val="00917474"/>
    <w:rsid w:val="009179F0"/>
    <w:rsid w:val="00917CB1"/>
    <w:rsid w:val="00920196"/>
    <w:rsid w:val="00920686"/>
    <w:rsid w:val="00920953"/>
    <w:rsid w:val="00920F40"/>
    <w:rsid w:val="009210E7"/>
    <w:rsid w:val="00921A65"/>
    <w:rsid w:val="00921FBF"/>
    <w:rsid w:val="009221CA"/>
    <w:rsid w:val="00922416"/>
    <w:rsid w:val="009224F0"/>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B5B"/>
    <w:rsid w:val="00926C89"/>
    <w:rsid w:val="0092708E"/>
    <w:rsid w:val="00927141"/>
    <w:rsid w:val="00930389"/>
    <w:rsid w:val="00930589"/>
    <w:rsid w:val="0093067E"/>
    <w:rsid w:val="00930903"/>
    <w:rsid w:val="009309A4"/>
    <w:rsid w:val="00930CD8"/>
    <w:rsid w:val="00931D53"/>
    <w:rsid w:val="00931F5E"/>
    <w:rsid w:val="00931F99"/>
    <w:rsid w:val="009320CA"/>
    <w:rsid w:val="00932623"/>
    <w:rsid w:val="00932A78"/>
    <w:rsid w:val="00932BD4"/>
    <w:rsid w:val="00932F5C"/>
    <w:rsid w:val="00933090"/>
    <w:rsid w:val="009331CB"/>
    <w:rsid w:val="00933344"/>
    <w:rsid w:val="009334C2"/>
    <w:rsid w:val="00933546"/>
    <w:rsid w:val="00933886"/>
    <w:rsid w:val="00934060"/>
    <w:rsid w:val="00934237"/>
    <w:rsid w:val="00934291"/>
    <w:rsid w:val="0093477D"/>
    <w:rsid w:val="00934D31"/>
    <w:rsid w:val="00934D69"/>
    <w:rsid w:val="00934D6A"/>
    <w:rsid w:val="00935431"/>
    <w:rsid w:val="009354D8"/>
    <w:rsid w:val="00935696"/>
    <w:rsid w:val="0093582E"/>
    <w:rsid w:val="0093587A"/>
    <w:rsid w:val="00935ABC"/>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68"/>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4DBB"/>
    <w:rsid w:val="009451C7"/>
    <w:rsid w:val="0094543D"/>
    <w:rsid w:val="009457AB"/>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6A"/>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2E03"/>
    <w:rsid w:val="0096309F"/>
    <w:rsid w:val="00963268"/>
    <w:rsid w:val="009637B0"/>
    <w:rsid w:val="00963BD0"/>
    <w:rsid w:val="00963BD6"/>
    <w:rsid w:val="00963C23"/>
    <w:rsid w:val="00963C63"/>
    <w:rsid w:val="00963E6A"/>
    <w:rsid w:val="00963ED1"/>
    <w:rsid w:val="00964053"/>
    <w:rsid w:val="0096427C"/>
    <w:rsid w:val="009643E5"/>
    <w:rsid w:val="009648D4"/>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6A"/>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2D"/>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58F"/>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DE1"/>
    <w:rsid w:val="009B4E2C"/>
    <w:rsid w:val="009B5507"/>
    <w:rsid w:val="009B5705"/>
    <w:rsid w:val="009B6427"/>
    <w:rsid w:val="009B644C"/>
    <w:rsid w:val="009B666E"/>
    <w:rsid w:val="009B68AB"/>
    <w:rsid w:val="009B68AE"/>
    <w:rsid w:val="009B6F50"/>
    <w:rsid w:val="009B706A"/>
    <w:rsid w:val="009B71F1"/>
    <w:rsid w:val="009B7505"/>
    <w:rsid w:val="009B7847"/>
    <w:rsid w:val="009B7E08"/>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177"/>
    <w:rsid w:val="009D029F"/>
    <w:rsid w:val="009D05ED"/>
    <w:rsid w:val="009D07FE"/>
    <w:rsid w:val="009D0D1C"/>
    <w:rsid w:val="009D0D38"/>
    <w:rsid w:val="009D0FFB"/>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0F5"/>
    <w:rsid w:val="009D7261"/>
    <w:rsid w:val="009D7804"/>
    <w:rsid w:val="009D7C13"/>
    <w:rsid w:val="009D7E75"/>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1E87"/>
    <w:rsid w:val="009F2096"/>
    <w:rsid w:val="009F21A6"/>
    <w:rsid w:val="009F24CB"/>
    <w:rsid w:val="009F2549"/>
    <w:rsid w:val="009F29CA"/>
    <w:rsid w:val="009F2A42"/>
    <w:rsid w:val="009F2BFC"/>
    <w:rsid w:val="009F2C20"/>
    <w:rsid w:val="009F2E91"/>
    <w:rsid w:val="009F31A3"/>
    <w:rsid w:val="009F34E6"/>
    <w:rsid w:val="009F3537"/>
    <w:rsid w:val="009F3755"/>
    <w:rsid w:val="009F38A8"/>
    <w:rsid w:val="009F39EC"/>
    <w:rsid w:val="009F3F68"/>
    <w:rsid w:val="009F49F8"/>
    <w:rsid w:val="009F4B79"/>
    <w:rsid w:val="009F4C01"/>
    <w:rsid w:val="009F4C82"/>
    <w:rsid w:val="009F4CAF"/>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974"/>
    <w:rsid w:val="00A03A56"/>
    <w:rsid w:val="00A03F70"/>
    <w:rsid w:val="00A04036"/>
    <w:rsid w:val="00A044C5"/>
    <w:rsid w:val="00A0482C"/>
    <w:rsid w:val="00A04B42"/>
    <w:rsid w:val="00A04E1A"/>
    <w:rsid w:val="00A04E7D"/>
    <w:rsid w:val="00A05493"/>
    <w:rsid w:val="00A055DF"/>
    <w:rsid w:val="00A05679"/>
    <w:rsid w:val="00A056DD"/>
    <w:rsid w:val="00A05BBD"/>
    <w:rsid w:val="00A05F9C"/>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870"/>
    <w:rsid w:val="00A13A5E"/>
    <w:rsid w:val="00A13B3C"/>
    <w:rsid w:val="00A13C1A"/>
    <w:rsid w:val="00A13FFD"/>
    <w:rsid w:val="00A14340"/>
    <w:rsid w:val="00A146E6"/>
    <w:rsid w:val="00A14C7C"/>
    <w:rsid w:val="00A14C9F"/>
    <w:rsid w:val="00A14D0A"/>
    <w:rsid w:val="00A14D4C"/>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813"/>
    <w:rsid w:val="00A23A9F"/>
    <w:rsid w:val="00A24788"/>
    <w:rsid w:val="00A253A0"/>
    <w:rsid w:val="00A255CC"/>
    <w:rsid w:val="00A2570E"/>
    <w:rsid w:val="00A258EF"/>
    <w:rsid w:val="00A25A42"/>
    <w:rsid w:val="00A25F3C"/>
    <w:rsid w:val="00A262C9"/>
    <w:rsid w:val="00A265C3"/>
    <w:rsid w:val="00A265D5"/>
    <w:rsid w:val="00A26620"/>
    <w:rsid w:val="00A26699"/>
    <w:rsid w:val="00A268FF"/>
    <w:rsid w:val="00A26A59"/>
    <w:rsid w:val="00A26B17"/>
    <w:rsid w:val="00A26D4C"/>
    <w:rsid w:val="00A271B1"/>
    <w:rsid w:val="00A27307"/>
    <w:rsid w:val="00A27546"/>
    <w:rsid w:val="00A27A74"/>
    <w:rsid w:val="00A27CCC"/>
    <w:rsid w:val="00A30063"/>
    <w:rsid w:val="00A301EE"/>
    <w:rsid w:val="00A302AA"/>
    <w:rsid w:val="00A30B81"/>
    <w:rsid w:val="00A311F0"/>
    <w:rsid w:val="00A318A8"/>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8F5"/>
    <w:rsid w:val="00A35DBC"/>
    <w:rsid w:val="00A3647F"/>
    <w:rsid w:val="00A36622"/>
    <w:rsid w:val="00A36982"/>
    <w:rsid w:val="00A36D1A"/>
    <w:rsid w:val="00A372ED"/>
    <w:rsid w:val="00A373CC"/>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3BB"/>
    <w:rsid w:val="00A47D62"/>
    <w:rsid w:val="00A47F11"/>
    <w:rsid w:val="00A47F44"/>
    <w:rsid w:val="00A5011B"/>
    <w:rsid w:val="00A507D1"/>
    <w:rsid w:val="00A50B08"/>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835"/>
    <w:rsid w:val="00A73980"/>
    <w:rsid w:val="00A74320"/>
    <w:rsid w:val="00A74400"/>
    <w:rsid w:val="00A744BB"/>
    <w:rsid w:val="00A74949"/>
    <w:rsid w:val="00A751CB"/>
    <w:rsid w:val="00A754A6"/>
    <w:rsid w:val="00A754D2"/>
    <w:rsid w:val="00A7615D"/>
    <w:rsid w:val="00A7623F"/>
    <w:rsid w:val="00A76771"/>
    <w:rsid w:val="00A76814"/>
    <w:rsid w:val="00A76921"/>
    <w:rsid w:val="00A76955"/>
    <w:rsid w:val="00A76CBF"/>
    <w:rsid w:val="00A7711B"/>
    <w:rsid w:val="00A772EF"/>
    <w:rsid w:val="00A77333"/>
    <w:rsid w:val="00A777A1"/>
    <w:rsid w:val="00A77A7C"/>
    <w:rsid w:val="00A77FD5"/>
    <w:rsid w:val="00A80262"/>
    <w:rsid w:val="00A80276"/>
    <w:rsid w:val="00A8031D"/>
    <w:rsid w:val="00A803C2"/>
    <w:rsid w:val="00A804BC"/>
    <w:rsid w:val="00A80B1A"/>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8C9"/>
    <w:rsid w:val="00A84C9C"/>
    <w:rsid w:val="00A84D25"/>
    <w:rsid w:val="00A84FC2"/>
    <w:rsid w:val="00A850B6"/>
    <w:rsid w:val="00A85221"/>
    <w:rsid w:val="00A85290"/>
    <w:rsid w:val="00A853BC"/>
    <w:rsid w:val="00A85470"/>
    <w:rsid w:val="00A85890"/>
    <w:rsid w:val="00A8624F"/>
    <w:rsid w:val="00A86A72"/>
    <w:rsid w:val="00A86CEA"/>
    <w:rsid w:val="00A86D42"/>
    <w:rsid w:val="00A86D61"/>
    <w:rsid w:val="00A86F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1A05"/>
    <w:rsid w:val="00A921A5"/>
    <w:rsid w:val="00A93170"/>
    <w:rsid w:val="00A934AA"/>
    <w:rsid w:val="00A93905"/>
    <w:rsid w:val="00A939F6"/>
    <w:rsid w:val="00A93ACF"/>
    <w:rsid w:val="00A94046"/>
    <w:rsid w:val="00A9405D"/>
    <w:rsid w:val="00A940E2"/>
    <w:rsid w:val="00A94AE5"/>
    <w:rsid w:val="00A94B40"/>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0C"/>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249"/>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2B2"/>
    <w:rsid w:val="00AB3434"/>
    <w:rsid w:val="00AB3597"/>
    <w:rsid w:val="00AB35EA"/>
    <w:rsid w:val="00AB3859"/>
    <w:rsid w:val="00AB39A6"/>
    <w:rsid w:val="00AB3B0D"/>
    <w:rsid w:val="00AB3CA1"/>
    <w:rsid w:val="00AB4206"/>
    <w:rsid w:val="00AB47E7"/>
    <w:rsid w:val="00AB4B2B"/>
    <w:rsid w:val="00AB4F17"/>
    <w:rsid w:val="00AB504C"/>
    <w:rsid w:val="00AB5B53"/>
    <w:rsid w:val="00AB5FFE"/>
    <w:rsid w:val="00AB636C"/>
    <w:rsid w:val="00AB63C8"/>
    <w:rsid w:val="00AB657B"/>
    <w:rsid w:val="00AB6B37"/>
    <w:rsid w:val="00AB6D12"/>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02"/>
    <w:rsid w:val="00AE1011"/>
    <w:rsid w:val="00AE15C8"/>
    <w:rsid w:val="00AE1814"/>
    <w:rsid w:val="00AE19A5"/>
    <w:rsid w:val="00AE23BA"/>
    <w:rsid w:val="00AE2637"/>
    <w:rsid w:val="00AE32CD"/>
    <w:rsid w:val="00AE3E20"/>
    <w:rsid w:val="00AE4264"/>
    <w:rsid w:val="00AE4309"/>
    <w:rsid w:val="00AE439C"/>
    <w:rsid w:val="00AE4645"/>
    <w:rsid w:val="00AE46D5"/>
    <w:rsid w:val="00AE4BDB"/>
    <w:rsid w:val="00AE4C6D"/>
    <w:rsid w:val="00AE501E"/>
    <w:rsid w:val="00AE522C"/>
    <w:rsid w:val="00AE5B98"/>
    <w:rsid w:val="00AE5DCA"/>
    <w:rsid w:val="00AE6211"/>
    <w:rsid w:val="00AE64FC"/>
    <w:rsid w:val="00AE68AF"/>
    <w:rsid w:val="00AE6B21"/>
    <w:rsid w:val="00AE6CEC"/>
    <w:rsid w:val="00AE6F42"/>
    <w:rsid w:val="00AE7293"/>
    <w:rsid w:val="00AE756D"/>
    <w:rsid w:val="00AE7619"/>
    <w:rsid w:val="00AE7A0B"/>
    <w:rsid w:val="00AE7AD8"/>
    <w:rsid w:val="00AF039E"/>
    <w:rsid w:val="00AF04B8"/>
    <w:rsid w:val="00AF04D2"/>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2F64"/>
    <w:rsid w:val="00AF3270"/>
    <w:rsid w:val="00AF3716"/>
    <w:rsid w:val="00AF3C74"/>
    <w:rsid w:val="00AF3E32"/>
    <w:rsid w:val="00AF3FBB"/>
    <w:rsid w:val="00AF4338"/>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3A0"/>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C3"/>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319"/>
    <w:rsid w:val="00B10AE9"/>
    <w:rsid w:val="00B1135F"/>
    <w:rsid w:val="00B11517"/>
    <w:rsid w:val="00B116D9"/>
    <w:rsid w:val="00B1183C"/>
    <w:rsid w:val="00B11943"/>
    <w:rsid w:val="00B11BF7"/>
    <w:rsid w:val="00B11DB3"/>
    <w:rsid w:val="00B11E6C"/>
    <w:rsid w:val="00B125D6"/>
    <w:rsid w:val="00B12836"/>
    <w:rsid w:val="00B12927"/>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2FEA"/>
    <w:rsid w:val="00B23020"/>
    <w:rsid w:val="00B230B9"/>
    <w:rsid w:val="00B231A9"/>
    <w:rsid w:val="00B23592"/>
    <w:rsid w:val="00B23FD8"/>
    <w:rsid w:val="00B24422"/>
    <w:rsid w:val="00B246BA"/>
    <w:rsid w:val="00B2495F"/>
    <w:rsid w:val="00B24B8B"/>
    <w:rsid w:val="00B24D96"/>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1AC"/>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3E67"/>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CDA"/>
    <w:rsid w:val="00B50F3A"/>
    <w:rsid w:val="00B50FA6"/>
    <w:rsid w:val="00B51068"/>
    <w:rsid w:val="00B510D4"/>
    <w:rsid w:val="00B51222"/>
    <w:rsid w:val="00B51448"/>
    <w:rsid w:val="00B5153A"/>
    <w:rsid w:val="00B51A73"/>
    <w:rsid w:val="00B51E71"/>
    <w:rsid w:val="00B51E78"/>
    <w:rsid w:val="00B529A8"/>
    <w:rsid w:val="00B529BC"/>
    <w:rsid w:val="00B52B41"/>
    <w:rsid w:val="00B52BCA"/>
    <w:rsid w:val="00B52C1E"/>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6CF"/>
    <w:rsid w:val="00B57BC7"/>
    <w:rsid w:val="00B57C1C"/>
    <w:rsid w:val="00B57EC2"/>
    <w:rsid w:val="00B600D4"/>
    <w:rsid w:val="00B604B0"/>
    <w:rsid w:val="00B60951"/>
    <w:rsid w:val="00B609BD"/>
    <w:rsid w:val="00B60BF3"/>
    <w:rsid w:val="00B60C43"/>
    <w:rsid w:val="00B60DC3"/>
    <w:rsid w:val="00B60DF7"/>
    <w:rsid w:val="00B60E93"/>
    <w:rsid w:val="00B6119E"/>
    <w:rsid w:val="00B6166F"/>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BBD"/>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8EF"/>
    <w:rsid w:val="00B65B46"/>
    <w:rsid w:val="00B65BED"/>
    <w:rsid w:val="00B66A7B"/>
    <w:rsid w:val="00B66F2B"/>
    <w:rsid w:val="00B670A7"/>
    <w:rsid w:val="00B67247"/>
    <w:rsid w:val="00B674C8"/>
    <w:rsid w:val="00B67B3A"/>
    <w:rsid w:val="00B67C9F"/>
    <w:rsid w:val="00B7013B"/>
    <w:rsid w:val="00B70212"/>
    <w:rsid w:val="00B702C9"/>
    <w:rsid w:val="00B70426"/>
    <w:rsid w:val="00B70677"/>
    <w:rsid w:val="00B7077E"/>
    <w:rsid w:val="00B70BBD"/>
    <w:rsid w:val="00B711AF"/>
    <w:rsid w:val="00B71636"/>
    <w:rsid w:val="00B7164B"/>
    <w:rsid w:val="00B71886"/>
    <w:rsid w:val="00B719F2"/>
    <w:rsid w:val="00B71CDD"/>
    <w:rsid w:val="00B71FA8"/>
    <w:rsid w:val="00B7216E"/>
    <w:rsid w:val="00B727E7"/>
    <w:rsid w:val="00B72D63"/>
    <w:rsid w:val="00B72EB9"/>
    <w:rsid w:val="00B731A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C9"/>
    <w:rsid w:val="00B75BED"/>
    <w:rsid w:val="00B75DA6"/>
    <w:rsid w:val="00B7605F"/>
    <w:rsid w:val="00B760BD"/>
    <w:rsid w:val="00B760C7"/>
    <w:rsid w:val="00B76588"/>
    <w:rsid w:val="00B76BD2"/>
    <w:rsid w:val="00B76BF2"/>
    <w:rsid w:val="00B77849"/>
    <w:rsid w:val="00B7793B"/>
    <w:rsid w:val="00B7797E"/>
    <w:rsid w:val="00B77C73"/>
    <w:rsid w:val="00B77CA9"/>
    <w:rsid w:val="00B77E67"/>
    <w:rsid w:val="00B803BA"/>
    <w:rsid w:val="00B80771"/>
    <w:rsid w:val="00B80C92"/>
    <w:rsid w:val="00B80D01"/>
    <w:rsid w:val="00B812D6"/>
    <w:rsid w:val="00B81308"/>
    <w:rsid w:val="00B81588"/>
    <w:rsid w:val="00B81BAD"/>
    <w:rsid w:val="00B81BFB"/>
    <w:rsid w:val="00B81E22"/>
    <w:rsid w:val="00B82037"/>
    <w:rsid w:val="00B821AD"/>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04"/>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87F9D"/>
    <w:rsid w:val="00B904E3"/>
    <w:rsid w:val="00B9065D"/>
    <w:rsid w:val="00B9087B"/>
    <w:rsid w:val="00B90A30"/>
    <w:rsid w:val="00B90F5D"/>
    <w:rsid w:val="00B90F6E"/>
    <w:rsid w:val="00B91159"/>
    <w:rsid w:val="00B911BD"/>
    <w:rsid w:val="00B9153B"/>
    <w:rsid w:val="00B9180F"/>
    <w:rsid w:val="00B91FCD"/>
    <w:rsid w:val="00B9255A"/>
    <w:rsid w:val="00B928F4"/>
    <w:rsid w:val="00B92FD9"/>
    <w:rsid w:val="00B9337E"/>
    <w:rsid w:val="00B933DF"/>
    <w:rsid w:val="00B9386E"/>
    <w:rsid w:val="00B93B5C"/>
    <w:rsid w:val="00B93EC1"/>
    <w:rsid w:val="00B944E6"/>
    <w:rsid w:val="00B94C5A"/>
    <w:rsid w:val="00B94ED8"/>
    <w:rsid w:val="00B94F75"/>
    <w:rsid w:val="00B95220"/>
    <w:rsid w:val="00B95670"/>
    <w:rsid w:val="00B95976"/>
    <w:rsid w:val="00B960DF"/>
    <w:rsid w:val="00B9643D"/>
    <w:rsid w:val="00B96480"/>
    <w:rsid w:val="00B96760"/>
    <w:rsid w:val="00B96BDB"/>
    <w:rsid w:val="00B972D2"/>
    <w:rsid w:val="00B97E07"/>
    <w:rsid w:val="00B97E60"/>
    <w:rsid w:val="00BA0128"/>
    <w:rsid w:val="00BA0199"/>
    <w:rsid w:val="00BA0325"/>
    <w:rsid w:val="00BA0525"/>
    <w:rsid w:val="00BA0551"/>
    <w:rsid w:val="00BA07A7"/>
    <w:rsid w:val="00BA0A72"/>
    <w:rsid w:val="00BA0BA5"/>
    <w:rsid w:val="00BA0C01"/>
    <w:rsid w:val="00BA1006"/>
    <w:rsid w:val="00BA12A7"/>
    <w:rsid w:val="00BA19EB"/>
    <w:rsid w:val="00BA1AE5"/>
    <w:rsid w:val="00BA1EC1"/>
    <w:rsid w:val="00BA201F"/>
    <w:rsid w:val="00BA2197"/>
    <w:rsid w:val="00BA25C7"/>
    <w:rsid w:val="00BA2D69"/>
    <w:rsid w:val="00BA2E22"/>
    <w:rsid w:val="00BA2F32"/>
    <w:rsid w:val="00BA310E"/>
    <w:rsid w:val="00BA3186"/>
    <w:rsid w:val="00BA366C"/>
    <w:rsid w:val="00BA3880"/>
    <w:rsid w:val="00BA38E8"/>
    <w:rsid w:val="00BA3A19"/>
    <w:rsid w:val="00BA3BB6"/>
    <w:rsid w:val="00BA3D96"/>
    <w:rsid w:val="00BA4395"/>
    <w:rsid w:val="00BA452D"/>
    <w:rsid w:val="00BA4A4F"/>
    <w:rsid w:val="00BA4DE2"/>
    <w:rsid w:val="00BA4E26"/>
    <w:rsid w:val="00BA515C"/>
    <w:rsid w:val="00BA53E9"/>
    <w:rsid w:val="00BA55AB"/>
    <w:rsid w:val="00BA5875"/>
    <w:rsid w:val="00BA590E"/>
    <w:rsid w:val="00BA5F6E"/>
    <w:rsid w:val="00BA6261"/>
    <w:rsid w:val="00BA642E"/>
    <w:rsid w:val="00BA653A"/>
    <w:rsid w:val="00BA683E"/>
    <w:rsid w:val="00BA6A8D"/>
    <w:rsid w:val="00BA747F"/>
    <w:rsid w:val="00BA770E"/>
    <w:rsid w:val="00BA7BF6"/>
    <w:rsid w:val="00BA7E03"/>
    <w:rsid w:val="00BB080E"/>
    <w:rsid w:val="00BB082C"/>
    <w:rsid w:val="00BB0988"/>
    <w:rsid w:val="00BB1369"/>
    <w:rsid w:val="00BB136C"/>
    <w:rsid w:val="00BB142F"/>
    <w:rsid w:val="00BB148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278"/>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B26"/>
    <w:rsid w:val="00BC5F90"/>
    <w:rsid w:val="00BC611B"/>
    <w:rsid w:val="00BC61AB"/>
    <w:rsid w:val="00BC6583"/>
    <w:rsid w:val="00BC6686"/>
    <w:rsid w:val="00BC70C3"/>
    <w:rsid w:val="00BC71AC"/>
    <w:rsid w:val="00BC738E"/>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94"/>
    <w:rsid w:val="00BD2FF4"/>
    <w:rsid w:val="00BD3119"/>
    <w:rsid w:val="00BD348E"/>
    <w:rsid w:val="00BD356A"/>
    <w:rsid w:val="00BD365F"/>
    <w:rsid w:val="00BD36B3"/>
    <w:rsid w:val="00BD3D4D"/>
    <w:rsid w:val="00BD40BE"/>
    <w:rsid w:val="00BD4235"/>
    <w:rsid w:val="00BD4894"/>
    <w:rsid w:val="00BD48AA"/>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535"/>
    <w:rsid w:val="00BE074E"/>
    <w:rsid w:val="00BE08AA"/>
    <w:rsid w:val="00BE0A84"/>
    <w:rsid w:val="00BE0C02"/>
    <w:rsid w:val="00BE0F7F"/>
    <w:rsid w:val="00BE0FBB"/>
    <w:rsid w:val="00BE10D6"/>
    <w:rsid w:val="00BE120C"/>
    <w:rsid w:val="00BE12DE"/>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BD5"/>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5FE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3A5"/>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74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5F9A"/>
    <w:rsid w:val="00C063A2"/>
    <w:rsid w:val="00C0643F"/>
    <w:rsid w:val="00C06584"/>
    <w:rsid w:val="00C06BFD"/>
    <w:rsid w:val="00C06E50"/>
    <w:rsid w:val="00C070A9"/>
    <w:rsid w:val="00C070FF"/>
    <w:rsid w:val="00C07159"/>
    <w:rsid w:val="00C07193"/>
    <w:rsid w:val="00C0741B"/>
    <w:rsid w:val="00C07803"/>
    <w:rsid w:val="00C07841"/>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885"/>
    <w:rsid w:val="00C21AB8"/>
    <w:rsid w:val="00C21BA4"/>
    <w:rsid w:val="00C21C63"/>
    <w:rsid w:val="00C21E18"/>
    <w:rsid w:val="00C21ED8"/>
    <w:rsid w:val="00C220B8"/>
    <w:rsid w:val="00C2213D"/>
    <w:rsid w:val="00C221EC"/>
    <w:rsid w:val="00C22386"/>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7F0"/>
    <w:rsid w:val="00C3087D"/>
    <w:rsid w:val="00C30A0D"/>
    <w:rsid w:val="00C30B76"/>
    <w:rsid w:val="00C30CF1"/>
    <w:rsid w:val="00C31014"/>
    <w:rsid w:val="00C3103B"/>
    <w:rsid w:val="00C31246"/>
    <w:rsid w:val="00C3131F"/>
    <w:rsid w:val="00C319CD"/>
    <w:rsid w:val="00C31B06"/>
    <w:rsid w:val="00C31F10"/>
    <w:rsid w:val="00C32070"/>
    <w:rsid w:val="00C321CA"/>
    <w:rsid w:val="00C323F9"/>
    <w:rsid w:val="00C32412"/>
    <w:rsid w:val="00C328A6"/>
    <w:rsid w:val="00C33267"/>
    <w:rsid w:val="00C33430"/>
    <w:rsid w:val="00C33589"/>
    <w:rsid w:val="00C335D9"/>
    <w:rsid w:val="00C33884"/>
    <w:rsid w:val="00C33CE3"/>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863"/>
    <w:rsid w:val="00C37BBD"/>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353"/>
    <w:rsid w:val="00C4568A"/>
    <w:rsid w:val="00C45B2C"/>
    <w:rsid w:val="00C45BAB"/>
    <w:rsid w:val="00C45C28"/>
    <w:rsid w:val="00C45D37"/>
    <w:rsid w:val="00C45DBA"/>
    <w:rsid w:val="00C46000"/>
    <w:rsid w:val="00C461F1"/>
    <w:rsid w:val="00C46243"/>
    <w:rsid w:val="00C46258"/>
    <w:rsid w:val="00C46426"/>
    <w:rsid w:val="00C466BA"/>
    <w:rsid w:val="00C4682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B1B"/>
    <w:rsid w:val="00C50DC3"/>
    <w:rsid w:val="00C50E43"/>
    <w:rsid w:val="00C50F67"/>
    <w:rsid w:val="00C512FA"/>
    <w:rsid w:val="00C514C3"/>
    <w:rsid w:val="00C51C3C"/>
    <w:rsid w:val="00C51F4D"/>
    <w:rsid w:val="00C52530"/>
    <w:rsid w:val="00C5260C"/>
    <w:rsid w:val="00C526EF"/>
    <w:rsid w:val="00C52756"/>
    <w:rsid w:val="00C5293F"/>
    <w:rsid w:val="00C53149"/>
    <w:rsid w:val="00C534AA"/>
    <w:rsid w:val="00C53709"/>
    <w:rsid w:val="00C53E2C"/>
    <w:rsid w:val="00C544F7"/>
    <w:rsid w:val="00C545AB"/>
    <w:rsid w:val="00C546EF"/>
    <w:rsid w:val="00C54E0E"/>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0F7"/>
    <w:rsid w:val="00C613BB"/>
    <w:rsid w:val="00C6184B"/>
    <w:rsid w:val="00C618C8"/>
    <w:rsid w:val="00C61AED"/>
    <w:rsid w:val="00C61E4F"/>
    <w:rsid w:val="00C61ED3"/>
    <w:rsid w:val="00C6224C"/>
    <w:rsid w:val="00C62360"/>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B5"/>
    <w:rsid w:val="00C65ADD"/>
    <w:rsid w:val="00C65AFE"/>
    <w:rsid w:val="00C65BE4"/>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02C"/>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254"/>
    <w:rsid w:val="00C77E97"/>
    <w:rsid w:val="00C77ED0"/>
    <w:rsid w:val="00C80074"/>
    <w:rsid w:val="00C80155"/>
    <w:rsid w:val="00C801CA"/>
    <w:rsid w:val="00C80612"/>
    <w:rsid w:val="00C80852"/>
    <w:rsid w:val="00C80EE2"/>
    <w:rsid w:val="00C81626"/>
    <w:rsid w:val="00C81ACE"/>
    <w:rsid w:val="00C81C65"/>
    <w:rsid w:val="00C81F57"/>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2DD"/>
    <w:rsid w:val="00C9386B"/>
    <w:rsid w:val="00C939BD"/>
    <w:rsid w:val="00C93E79"/>
    <w:rsid w:val="00C943A8"/>
    <w:rsid w:val="00C9498B"/>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0F7"/>
    <w:rsid w:val="00CA625F"/>
    <w:rsid w:val="00CA6394"/>
    <w:rsid w:val="00CA6422"/>
    <w:rsid w:val="00CA6568"/>
    <w:rsid w:val="00CA6731"/>
    <w:rsid w:val="00CA6BEE"/>
    <w:rsid w:val="00CA7374"/>
    <w:rsid w:val="00CA776E"/>
    <w:rsid w:val="00CA77CF"/>
    <w:rsid w:val="00CA7884"/>
    <w:rsid w:val="00CA7993"/>
    <w:rsid w:val="00CA79B6"/>
    <w:rsid w:val="00CA7A03"/>
    <w:rsid w:val="00CA7BA3"/>
    <w:rsid w:val="00CA7E9C"/>
    <w:rsid w:val="00CA7F13"/>
    <w:rsid w:val="00CA7F32"/>
    <w:rsid w:val="00CA7FD7"/>
    <w:rsid w:val="00CB00A2"/>
    <w:rsid w:val="00CB01FC"/>
    <w:rsid w:val="00CB13F9"/>
    <w:rsid w:val="00CB2331"/>
    <w:rsid w:val="00CB2439"/>
    <w:rsid w:val="00CB288C"/>
    <w:rsid w:val="00CB2C49"/>
    <w:rsid w:val="00CB2DAB"/>
    <w:rsid w:val="00CB2EBB"/>
    <w:rsid w:val="00CB3572"/>
    <w:rsid w:val="00CB40AE"/>
    <w:rsid w:val="00CB43A2"/>
    <w:rsid w:val="00CB47F8"/>
    <w:rsid w:val="00CB48F5"/>
    <w:rsid w:val="00CB5133"/>
    <w:rsid w:val="00CB593D"/>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52C"/>
    <w:rsid w:val="00CC16D9"/>
    <w:rsid w:val="00CC1A5A"/>
    <w:rsid w:val="00CC1C3B"/>
    <w:rsid w:val="00CC1DE7"/>
    <w:rsid w:val="00CC1F25"/>
    <w:rsid w:val="00CC22BC"/>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D0D"/>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736"/>
    <w:rsid w:val="00CD7895"/>
    <w:rsid w:val="00CD7F38"/>
    <w:rsid w:val="00CE00C9"/>
    <w:rsid w:val="00CE039C"/>
    <w:rsid w:val="00CE053E"/>
    <w:rsid w:val="00CE0634"/>
    <w:rsid w:val="00CE0763"/>
    <w:rsid w:val="00CE08A4"/>
    <w:rsid w:val="00CE0DFE"/>
    <w:rsid w:val="00CE0FF1"/>
    <w:rsid w:val="00CE141F"/>
    <w:rsid w:val="00CE15A3"/>
    <w:rsid w:val="00CE15B3"/>
    <w:rsid w:val="00CE1637"/>
    <w:rsid w:val="00CE16F7"/>
    <w:rsid w:val="00CE1ECD"/>
    <w:rsid w:val="00CE20AF"/>
    <w:rsid w:val="00CE21AF"/>
    <w:rsid w:val="00CE2245"/>
    <w:rsid w:val="00CE2618"/>
    <w:rsid w:val="00CE270C"/>
    <w:rsid w:val="00CE27CA"/>
    <w:rsid w:val="00CE2D50"/>
    <w:rsid w:val="00CE2F8A"/>
    <w:rsid w:val="00CE3365"/>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0F0C"/>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01"/>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7A0"/>
    <w:rsid w:val="00D02F43"/>
    <w:rsid w:val="00D03254"/>
    <w:rsid w:val="00D038F1"/>
    <w:rsid w:val="00D0396D"/>
    <w:rsid w:val="00D03A3C"/>
    <w:rsid w:val="00D03A98"/>
    <w:rsid w:val="00D03B1B"/>
    <w:rsid w:val="00D03B64"/>
    <w:rsid w:val="00D03DA7"/>
    <w:rsid w:val="00D03E2E"/>
    <w:rsid w:val="00D04554"/>
    <w:rsid w:val="00D0459F"/>
    <w:rsid w:val="00D049F5"/>
    <w:rsid w:val="00D04A2B"/>
    <w:rsid w:val="00D04FB6"/>
    <w:rsid w:val="00D04FED"/>
    <w:rsid w:val="00D053A4"/>
    <w:rsid w:val="00D05408"/>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D0"/>
    <w:rsid w:val="00D146F5"/>
    <w:rsid w:val="00D1493C"/>
    <w:rsid w:val="00D14C30"/>
    <w:rsid w:val="00D14CCD"/>
    <w:rsid w:val="00D14E23"/>
    <w:rsid w:val="00D14F36"/>
    <w:rsid w:val="00D151B2"/>
    <w:rsid w:val="00D153AC"/>
    <w:rsid w:val="00D1558F"/>
    <w:rsid w:val="00D15A3A"/>
    <w:rsid w:val="00D15A65"/>
    <w:rsid w:val="00D15B40"/>
    <w:rsid w:val="00D160B4"/>
    <w:rsid w:val="00D16494"/>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6CC"/>
    <w:rsid w:val="00D21A33"/>
    <w:rsid w:val="00D21BF3"/>
    <w:rsid w:val="00D21C9F"/>
    <w:rsid w:val="00D21FA0"/>
    <w:rsid w:val="00D228F7"/>
    <w:rsid w:val="00D22928"/>
    <w:rsid w:val="00D22A99"/>
    <w:rsid w:val="00D23186"/>
    <w:rsid w:val="00D231C6"/>
    <w:rsid w:val="00D23275"/>
    <w:rsid w:val="00D235EA"/>
    <w:rsid w:val="00D2371A"/>
    <w:rsid w:val="00D23792"/>
    <w:rsid w:val="00D24046"/>
    <w:rsid w:val="00D2452E"/>
    <w:rsid w:val="00D2499E"/>
    <w:rsid w:val="00D24BA8"/>
    <w:rsid w:val="00D25983"/>
    <w:rsid w:val="00D25AF8"/>
    <w:rsid w:val="00D25E95"/>
    <w:rsid w:val="00D25EA9"/>
    <w:rsid w:val="00D26019"/>
    <w:rsid w:val="00D260B5"/>
    <w:rsid w:val="00D261AC"/>
    <w:rsid w:val="00D261F0"/>
    <w:rsid w:val="00D26825"/>
    <w:rsid w:val="00D2693B"/>
    <w:rsid w:val="00D2792C"/>
    <w:rsid w:val="00D27AA0"/>
    <w:rsid w:val="00D27EBD"/>
    <w:rsid w:val="00D27F78"/>
    <w:rsid w:val="00D30306"/>
    <w:rsid w:val="00D3153F"/>
    <w:rsid w:val="00D31BC4"/>
    <w:rsid w:val="00D31F09"/>
    <w:rsid w:val="00D31FCA"/>
    <w:rsid w:val="00D32188"/>
    <w:rsid w:val="00D33472"/>
    <w:rsid w:val="00D33CC8"/>
    <w:rsid w:val="00D33D8E"/>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6CF"/>
    <w:rsid w:val="00D378CB"/>
    <w:rsid w:val="00D37E4C"/>
    <w:rsid w:val="00D40455"/>
    <w:rsid w:val="00D4057B"/>
    <w:rsid w:val="00D40738"/>
    <w:rsid w:val="00D40D4B"/>
    <w:rsid w:val="00D41E0B"/>
    <w:rsid w:val="00D41EBC"/>
    <w:rsid w:val="00D42192"/>
    <w:rsid w:val="00D42644"/>
    <w:rsid w:val="00D42B7F"/>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77E"/>
    <w:rsid w:val="00D50D82"/>
    <w:rsid w:val="00D51BA3"/>
    <w:rsid w:val="00D51D70"/>
    <w:rsid w:val="00D51E6A"/>
    <w:rsid w:val="00D5217A"/>
    <w:rsid w:val="00D52280"/>
    <w:rsid w:val="00D52346"/>
    <w:rsid w:val="00D5245B"/>
    <w:rsid w:val="00D5261B"/>
    <w:rsid w:val="00D52983"/>
    <w:rsid w:val="00D52AEF"/>
    <w:rsid w:val="00D52B44"/>
    <w:rsid w:val="00D52FAC"/>
    <w:rsid w:val="00D53153"/>
    <w:rsid w:val="00D53357"/>
    <w:rsid w:val="00D53374"/>
    <w:rsid w:val="00D53675"/>
    <w:rsid w:val="00D53846"/>
    <w:rsid w:val="00D5397D"/>
    <w:rsid w:val="00D53A78"/>
    <w:rsid w:val="00D53F55"/>
    <w:rsid w:val="00D5408F"/>
    <w:rsid w:val="00D54457"/>
    <w:rsid w:val="00D54638"/>
    <w:rsid w:val="00D553D4"/>
    <w:rsid w:val="00D5566F"/>
    <w:rsid w:val="00D5581C"/>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57B6D"/>
    <w:rsid w:val="00D57C46"/>
    <w:rsid w:val="00D600DC"/>
    <w:rsid w:val="00D6019E"/>
    <w:rsid w:val="00D60209"/>
    <w:rsid w:val="00D6075D"/>
    <w:rsid w:val="00D608CE"/>
    <w:rsid w:val="00D6096E"/>
    <w:rsid w:val="00D60A7A"/>
    <w:rsid w:val="00D60DC6"/>
    <w:rsid w:val="00D61372"/>
    <w:rsid w:val="00D61EE1"/>
    <w:rsid w:val="00D62423"/>
    <w:rsid w:val="00D62B49"/>
    <w:rsid w:val="00D62D14"/>
    <w:rsid w:val="00D62EA3"/>
    <w:rsid w:val="00D63232"/>
    <w:rsid w:val="00D63D5D"/>
    <w:rsid w:val="00D6496D"/>
    <w:rsid w:val="00D64D0F"/>
    <w:rsid w:val="00D65504"/>
    <w:rsid w:val="00D65C06"/>
    <w:rsid w:val="00D65D9D"/>
    <w:rsid w:val="00D65E29"/>
    <w:rsid w:val="00D65F3B"/>
    <w:rsid w:val="00D65FA4"/>
    <w:rsid w:val="00D66159"/>
    <w:rsid w:val="00D66162"/>
    <w:rsid w:val="00D664BE"/>
    <w:rsid w:val="00D666B5"/>
    <w:rsid w:val="00D666C3"/>
    <w:rsid w:val="00D66C3C"/>
    <w:rsid w:val="00D6776E"/>
    <w:rsid w:val="00D67896"/>
    <w:rsid w:val="00D67E87"/>
    <w:rsid w:val="00D67F1D"/>
    <w:rsid w:val="00D70149"/>
    <w:rsid w:val="00D70255"/>
    <w:rsid w:val="00D702F1"/>
    <w:rsid w:val="00D7080D"/>
    <w:rsid w:val="00D70935"/>
    <w:rsid w:val="00D70F70"/>
    <w:rsid w:val="00D7128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77F2B"/>
    <w:rsid w:val="00D8012C"/>
    <w:rsid w:val="00D802D3"/>
    <w:rsid w:val="00D804E7"/>
    <w:rsid w:val="00D8099C"/>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9C"/>
    <w:rsid w:val="00D84DD2"/>
    <w:rsid w:val="00D850ED"/>
    <w:rsid w:val="00D851E4"/>
    <w:rsid w:val="00D85669"/>
    <w:rsid w:val="00D856FE"/>
    <w:rsid w:val="00D85767"/>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1896"/>
    <w:rsid w:val="00D92314"/>
    <w:rsid w:val="00D926C7"/>
    <w:rsid w:val="00D928C8"/>
    <w:rsid w:val="00D92906"/>
    <w:rsid w:val="00D9291B"/>
    <w:rsid w:val="00D92C48"/>
    <w:rsid w:val="00D92F57"/>
    <w:rsid w:val="00D93128"/>
    <w:rsid w:val="00D9333B"/>
    <w:rsid w:val="00D933E7"/>
    <w:rsid w:val="00D93633"/>
    <w:rsid w:val="00D93DB7"/>
    <w:rsid w:val="00D93DC8"/>
    <w:rsid w:val="00D9448D"/>
    <w:rsid w:val="00D94562"/>
    <w:rsid w:val="00D94618"/>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26"/>
    <w:rsid w:val="00DA0398"/>
    <w:rsid w:val="00DA0437"/>
    <w:rsid w:val="00DA101B"/>
    <w:rsid w:val="00DA10CB"/>
    <w:rsid w:val="00DA121A"/>
    <w:rsid w:val="00DA1C89"/>
    <w:rsid w:val="00DA2065"/>
    <w:rsid w:val="00DA2120"/>
    <w:rsid w:val="00DA2585"/>
    <w:rsid w:val="00DA26C9"/>
    <w:rsid w:val="00DA2AF4"/>
    <w:rsid w:val="00DA2B4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77A"/>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6BB"/>
    <w:rsid w:val="00DB596E"/>
    <w:rsid w:val="00DB5A53"/>
    <w:rsid w:val="00DB5C2C"/>
    <w:rsid w:val="00DB5DB6"/>
    <w:rsid w:val="00DB64C5"/>
    <w:rsid w:val="00DB6B73"/>
    <w:rsid w:val="00DB6CC0"/>
    <w:rsid w:val="00DB6DC6"/>
    <w:rsid w:val="00DB71BA"/>
    <w:rsid w:val="00DB7573"/>
    <w:rsid w:val="00DB7965"/>
    <w:rsid w:val="00DB7DFB"/>
    <w:rsid w:val="00DC0444"/>
    <w:rsid w:val="00DC0650"/>
    <w:rsid w:val="00DC092B"/>
    <w:rsid w:val="00DC0DBA"/>
    <w:rsid w:val="00DC13D1"/>
    <w:rsid w:val="00DC14C1"/>
    <w:rsid w:val="00DC15CB"/>
    <w:rsid w:val="00DC16CA"/>
    <w:rsid w:val="00DC1757"/>
    <w:rsid w:val="00DC1B2B"/>
    <w:rsid w:val="00DC2160"/>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13"/>
    <w:rsid w:val="00DD4323"/>
    <w:rsid w:val="00DD46B2"/>
    <w:rsid w:val="00DD4898"/>
    <w:rsid w:val="00DD4991"/>
    <w:rsid w:val="00DD49F6"/>
    <w:rsid w:val="00DD4B51"/>
    <w:rsid w:val="00DD4E43"/>
    <w:rsid w:val="00DD51DE"/>
    <w:rsid w:val="00DD59F7"/>
    <w:rsid w:val="00DD5A4D"/>
    <w:rsid w:val="00DD5F53"/>
    <w:rsid w:val="00DD622E"/>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383"/>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B06"/>
    <w:rsid w:val="00DE7CBF"/>
    <w:rsid w:val="00DE7FA6"/>
    <w:rsid w:val="00DF036E"/>
    <w:rsid w:val="00DF07D0"/>
    <w:rsid w:val="00DF08FD"/>
    <w:rsid w:val="00DF0C63"/>
    <w:rsid w:val="00DF0CC6"/>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2D6"/>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B4"/>
    <w:rsid w:val="00E07DE0"/>
    <w:rsid w:val="00E1093F"/>
    <w:rsid w:val="00E10AF6"/>
    <w:rsid w:val="00E10E72"/>
    <w:rsid w:val="00E10F86"/>
    <w:rsid w:val="00E112CB"/>
    <w:rsid w:val="00E118E3"/>
    <w:rsid w:val="00E11A22"/>
    <w:rsid w:val="00E12311"/>
    <w:rsid w:val="00E1233A"/>
    <w:rsid w:val="00E1266E"/>
    <w:rsid w:val="00E1275C"/>
    <w:rsid w:val="00E12B84"/>
    <w:rsid w:val="00E1303A"/>
    <w:rsid w:val="00E130CB"/>
    <w:rsid w:val="00E137C2"/>
    <w:rsid w:val="00E13943"/>
    <w:rsid w:val="00E139DA"/>
    <w:rsid w:val="00E13CED"/>
    <w:rsid w:val="00E13EE5"/>
    <w:rsid w:val="00E13F1F"/>
    <w:rsid w:val="00E13F2B"/>
    <w:rsid w:val="00E13F64"/>
    <w:rsid w:val="00E13FAB"/>
    <w:rsid w:val="00E13FF5"/>
    <w:rsid w:val="00E1447F"/>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328"/>
    <w:rsid w:val="00E21806"/>
    <w:rsid w:val="00E21892"/>
    <w:rsid w:val="00E21C46"/>
    <w:rsid w:val="00E2207C"/>
    <w:rsid w:val="00E2228C"/>
    <w:rsid w:val="00E2269A"/>
    <w:rsid w:val="00E226D1"/>
    <w:rsid w:val="00E229B9"/>
    <w:rsid w:val="00E22A51"/>
    <w:rsid w:val="00E22BA7"/>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5F"/>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57E"/>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650"/>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083"/>
    <w:rsid w:val="00E5018F"/>
    <w:rsid w:val="00E503AB"/>
    <w:rsid w:val="00E504CF"/>
    <w:rsid w:val="00E508C6"/>
    <w:rsid w:val="00E50BCE"/>
    <w:rsid w:val="00E50BF7"/>
    <w:rsid w:val="00E50FA8"/>
    <w:rsid w:val="00E50FFF"/>
    <w:rsid w:val="00E5118B"/>
    <w:rsid w:val="00E5123A"/>
    <w:rsid w:val="00E512BF"/>
    <w:rsid w:val="00E513B7"/>
    <w:rsid w:val="00E51415"/>
    <w:rsid w:val="00E5188B"/>
    <w:rsid w:val="00E51A6F"/>
    <w:rsid w:val="00E51AF5"/>
    <w:rsid w:val="00E51B62"/>
    <w:rsid w:val="00E51E78"/>
    <w:rsid w:val="00E51EB7"/>
    <w:rsid w:val="00E52588"/>
    <w:rsid w:val="00E528E9"/>
    <w:rsid w:val="00E52B7D"/>
    <w:rsid w:val="00E52EA3"/>
    <w:rsid w:val="00E531B0"/>
    <w:rsid w:val="00E53827"/>
    <w:rsid w:val="00E53F4B"/>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0EE2"/>
    <w:rsid w:val="00E61077"/>
    <w:rsid w:val="00E61112"/>
    <w:rsid w:val="00E614BC"/>
    <w:rsid w:val="00E6161E"/>
    <w:rsid w:val="00E619EB"/>
    <w:rsid w:val="00E61DBE"/>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132"/>
    <w:rsid w:val="00E652D1"/>
    <w:rsid w:val="00E65429"/>
    <w:rsid w:val="00E6562E"/>
    <w:rsid w:val="00E657CA"/>
    <w:rsid w:val="00E65BFA"/>
    <w:rsid w:val="00E65C78"/>
    <w:rsid w:val="00E65D3A"/>
    <w:rsid w:val="00E65E07"/>
    <w:rsid w:val="00E6601B"/>
    <w:rsid w:val="00E660A3"/>
    <w:rsid w:val="00E66104"/>
    <w:rsid w:val="00E66601"/>
    <w:rsid w:val="00E666A1"/>
    <w:rsid w:val="00E66B01"/>
    <w:rsid w:val="00E66CC9"/>
    <w:rsid w:val="00E66FA1"/>
    <w:rsid w:val="00E67142"/>
    <w:rsid w:val="00E676FE"/>
    <w:rsid w:val="00E67CB4"/>
    <w:rsid w:val="00E67FE3"/>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C63"/>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6A"/>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A7F"/>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3B"/>
    <w:rsid w:val="00E84FC1"/>
    <w:rsid w:val="00E8505D"/>
    <w:rsid w:val="00E85335"/>
    <w:rsid w:val="00E854E6"/>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2E"/>
    <w:rsid w:val="00E90153"/>
    <w:rsid w:val="00E901BA"/>
    <w:rsid w:val="00E9068D"/>
    <w:rsid w:val="00E90ABC"/>
    <w:rsid w:val="00E91183"/>
    <w:rsid w:val="00E91784"/>
    <w:rsid w:val="00E91AB1"/>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BBB"/>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322"/>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40"/>
    <w:rsid w:val="00EB3DD5"/>
    <w:rsid w:val="00EB3E0F"/>
    <w:rsid w:val="00EB3FC1"/>
    <w:rsid w:val="00EB47AA"/>
    <w:rsid w:val="00EB4A17"/>
    <w:rsid w:val="00EB4B57"/>
    <w:rsid w:val="00EB4C3A"/>
    <w:rsid w:val="00EB4C4D"/>
    <w:rsid w:val="00EB4D65"/>
    <w:rsid w:val="00EB4DCD"/>
    <w:rsid w:val="00EB4FF3"/>
    <w:rsid w:val="00EB51A8"/>
    <w:rsid w:val="00EB5934"/>
    <w:rsid w:val="00EB5A12"/>
    <w:rsid w:val="00EB5EAE"/>
    <w:rsid w:val="00EB62E8"/>
    <w:rsid w:val="00EB633D"/>
    <w:rsid w:val="00EB6489"/>
    <w:rsid w:val="00EB6542"/>
    <w:rsid w:val="00EB697D"/>
    <w:rsid w:val="00EB6D0E"/>
    <w:rsid w:val="00EB6FC3"/>
    <w:rsid w:val="00EB70E4"/>
    <w:rsid w:val="00EB726F"/>
    <w:rsid w:val="00EB7676"/>
    <w:rsid w:val="00EB7776"/>
    <w:rsid w:val="00EB7978"/>
    <w:rsid w:val="00EB7D78"/>
    <w:rsid w:val="00EB7E35"/>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AA0"/>
    <w:rsid w:val="00EC3F32"/>
    <w:rsid w:val="00EC4169"/>
    <w:rsid w:val="00EC4743"/>
    <w:rsid w:val="00EC4AA4"/>
    <w:rsid w:val="00EC4B32"/>
    <w:rsid w:val="00EC4E93"/>
    <w:rsid w:val="00EC55C8"/>
    <w:rsid w:val="00EC5712"/>
    <w:rsid w:val="00EC5775"/>
    <w:rsid w:val="00EC5984"/>
    <w:rsid w:val="00EC5AFE"/>
    <w:rsid w:val="00EC5C4F"/>
    <w:rsid w:val="00EC6122"/>
    <w:rsid w:val="00EC62EB"/>
    <w:rsid w:val="00EC654E"/>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9E0"/>
    <w:rsid w:val="00ED6B03"/>
    <w:rsid w:val="00ED7080"/>
    <w:rsid w:val="00ED7129"/>
    <w:rsid w:val="00ED742B"/>
    <w:rsid w:val="00ED7537"/>
    <w:rsid w:val="00ED75E4"/>
    <w:rsid w:val="00ED768A"/>
    <w:rsid w:val="00ED7AAC"/>
    <w:rsid w:val="00ED7D78"/>
    <w:rsid w:val="00ED7DED"/>
    <w:rsid w:val="00EE04DA"/>
    <w:rsid w:val="00EE084C"/>
    <w:rsid w:val="00EE0F3A"/>
    <w:rsid w:val="00EE1487"/>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40"/>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166"/>
    <w:rsid w:val="00EF639F"/>
    <w:rsid w:val="00EF63B1"/>
    <w:rsid w:val="00EF6542"/>
    <w:rsid w:val="00EF660E"/>
    <w:rsid w:val="00EF669A"/>
    <w:rsid w:val="00EF66A8"/>
    <w:rsid w:val="00EF685B"/>
    <w:rsid w:val="00EF6AC0"/>
    <w:rsid w:val="00EF6BB7"/>
    <w:rsid w:val="00EF6E68"/>
    <w:rsid w:val="00EF7051"/>
    <w:rsid w:val="00EF71A8"/>
    <w:rsid w:val="00EF72AF"/>
    <w:rsid w:val="00EF73EB"/>
    <w:rsid w:val="00EF7751"/>
    <w:rsid w:val="00EF782B"/>
    <w:rsid w:val="00F002F5"/>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AD9"/>
    <w:rsid w:val="00F06F0B"/>
    <w:rsid w:val="00F072F0"/>
    <w:rsid w:val="00F07773"/>
    <w:rsid w:val="00F07778"/>
    <w:rsid w:val="00F07EF1"/>
    <w:rsid w:val="00F10627"/>
    <w:rsid w:val="00F10698"/>
    <w:rsid w:val="00F11856"/>
    <w:rsid w:val="00F119E0"/>
    <w:rsid w:val="00F11B75"/>
    <w:rsid w:val="00F12293"/>
    <w:rsid w:val="00F123EB"/>
    <w:rsid w:val="00F12D4A"/>
    <w:rsid w:val="00F12D9A"/>
    <w:rsid w:val="00F13A4C"/>
    <w:rsid w:val="00F13A57"/>
    <w:rsid w:val="00F14770"/>
    <w:rsid w:val="00F149FA"/>
    <w:rsid w:val="00F150D7"/>
    <w:rsid w:val="00F15AAE"/>
    <w:rsid w:val="00F160C0"/>
    <w:rsid w:val="00F162AC"/>
    <w:rsid w:val="00F16447"/>
    <w:rsid w:val="00F16978"/>
    <w:rsid w:val="00F16B1C"/>
    <w:rsid w:val="00F16CCF"/>
    <w:rsid w:val="00F178B4"/>
    <w:rsid w:val="00F17A11"/>
    <w:rsid w:val="00F17C76"/>
    <w:rsid w:val="00F203E3"/>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5B7"/>
    <w:rsid w:val="00F32E48"/>
    <w:rsid w:val="00F331BE"/>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38A"/>
    <w:rsid w:val="00F40481"/>
    <w:rsid w:val="00F4067B"/>
    <w:rsid w:val="00F40BE0"/>
    <w:rsid w:val="00F40DE1"/>
    <w:rsid w:val="00F41108"/>
    <w:rsid w:val="00F412E0"/>
    <w:rsid w:val="00F41811"/>
    <w:rsid w:val="00F41845"/>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3DF"/>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7F"/>
    <w:rsid w:val="00F535DB"/>
    <w:rsid w:val="00F535F7"/>
    <w:rsid w:val="00F53620"/>
    <w:rsid w:val="00F53740"/>
    <w:rsid w:val="00F53F9D"/>
    <w:rsid w:val="00F541AF"/>
    <w:rsid w:val="00F5428E"/>
    <w:rsid w:val="00F54298"/>
    <w:rsid w:val="00F54300"/>
    <w:rsid w:val="00F5482F"/>
    <w:rsid w:val="00F54D27"/>
    <w:rsid w:val="00F54F45"/>
    <w:rsid w:val="00F550ED"/>
    <w:rsid w:val="00F55214"/>
    <w:rsid w:val="00F55558"/>
    <w:rsid w:val="00F5556C"/>
    <w:rsid w:val="00F555C9"/>
    <w:rsid w:val="00F55611"/>
    <w:rsid w:val="00F55A00"/>
    <w:rsid w:val="00F55DE0"/>
    <w:rsid w:val="00F55DF3"/>
    <w:rsid w:val="00F55F42"/>
    <w:rsid w:val="00F5644B"/>
    <w:rsid w:val="00F56540"/>
    <w:rsid w:val="00F5660E"/>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D2D"/>
    <w:rsid w:val="00F61EBC"/>
    <w:rsid w:val="00F622E6"/>
    <w:rsid w:val="00F624C1"/>
    <w:rsid w:val="00F62647"/>
    <w:rsid w:val="00F6289F"/>
    <w:rsid w:val="00F62CE9"/>
    <w:rsid w:val="00F62F31"/>
    <w:rsid w:val="00F63131"/>
    <w:rsid w:val="00F638D7"/>
    <w:rsid w:val="00F63C21"/>
    <w:rsid w:val="00F63C9B"/>
    <w:rsid w:val="00F63F10"/>
    <w:rsid w:val="00F64361"/>
    <w:rsid w:val="00F643DF"/>
    <w:rsid w:val="00F64508"/>
    <w:rsid w:val="00F645DC"/>
    <w:rsid w:val="00F64714"/>
    <w:rsid w:val="00F64950"/>
    <w:rsid w:val="00F64B9D"/>
    <w:rsid w:val="00F651E9"/>
    <w:rsid w:val="00F65C04"/>
    <w:rsid w:val="00F664A0"/>
    <w:rsid w:val="00F66672"/>
    <w:rsid w:val="00F66D5D"/>
    <w:rsid w:val="00F671DE"/>
    <w:rsid w:val="00F67691"/>
    <w:rsid w:val="00F6772B"/>
    <w:rsid w:val="00F67B05"/>
    <w:rsid w:val="00F67F15"/>
    <w:rsid w:val="00F7003D"/>
    <w:rsid w:val="00F7007D"/>
    <w:rsid w:val="00F7010E"/>
    <w:rsid w:val="00F70494"/>
    <w:rsid w:val="00F705E5"/>
    <w:rsid w:val="00F7065B"/>
    <w:rsid w:val="00F70699"/>
    <w:rsid w:val="00F7097D"/>
    <w:rsid w:val="00F70A2B"/>
    <w:rsid w:val="00F70B24"/>
    <w:rsid w:val="00F7122F"/>
    <w:rsid w:val="00F71654"/>
    <w:rsid w:val="00F717E0"/>
    <w:rsid w:val="00F719D6"/>
    <w:rsid w:val="00F71DB2"/>
    <w:rsid w:val="00F722FC"/>
    <w:rsid w:val="00F724C4"/>
    <w:rsid w:val="00F726A6"/>
    <w:rsid w:val="00F72961"/>
    <w:rsid w:val="00F72AFE"/>
    <w:rsid w:val="00F72DF4"/>
    <w:rsid w:val="00F73770"/>
    <w:rsid w:val="00F73CF1"/>
    <w:rsid w:val="00F73DE0"/>
    <w:rsid w:val="00F73FC3"/>
    <w:rsid w:val="00F74949"/>
    <w:rsid w:val="00F757CF"/>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1FF9"/>
    <w:rsid w:val="00F82557"/>
    <w:rsid w:val="00F82D4F"/>
    <w:rsid w:val="00F82D74"/>
    <w:rsid w:val="00F82DD6"/>
    <w:rsid w:val="00F82DD9"/>
    <w:rsid w:val="00F83647"/>
    <w:rsid w:val="00F839E2"/>
    <w:rsid w:val="00F83B03"/>
    <w:rsid w:val="00F83C32"/>
    <w:rsid w:val="00F83F72"/>
    <w:rsid w:val="00F84013"/>
    <w:rsid w:val="00F842FE"/>
    <w:rsid w:val="00F847A4"/>
    <w:rsid w:val="00F847F3"/>
    <w:rsid w:val="00F84A50"/>
    <w:rsid w:val="00F85554"/>
    <w:rsid w:val="00F858BB"/>
    <w:rsid w:val="00F8595C"/>
    <w:rsid w:val="00F85B15"/>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67"/>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B10"/>
    <w:rsid w:val="00F94C79"/>
    <w:rsid w:val="00F94E12"/>
    <w:rsid w:val="00F94E9C"/>
    <w:rsid w:val="00F952D2"/>
    <w:rsid w:val="00F9551B"/>
    <w:rsid w:val="00F95897"/>
    <w:rsid w:val="00F95949"/>
    <w:rsid w:val="00F95C3E"/>
    <w:rsid w:val="00F96514"/>
    <w:rsid w:val="00F96941"/>
    <w:rsid w:val="00F96B3C"/>
    <w:rsid w:val="00F96BA6"/>
    <w:rsid w:val="00F96CD5"/>
    <w:rsid w:val="00F96D4F"/>
    <w:rsid w:val="00F975B5"/>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1FE1"/>
    <w:rsid w:val="00FA24D9"/>
    <w:rsid w:val="00FA2B01"/>
    <w:rsid w:val="00FA2BA9"/>
    <w:rsid w:val="00FA2C87"/>
    <w:rsid w:val="00FA2DC2"/>
    <w:rsid w:val="00FA2F21"/>
    <w:rsid w:val="00FA30CC"/>
    <w:rsid w:val="00FA35CF"/>
    <w:rsid w:val="00FA3626"/>
    <w:rsid w:val="00FA46F6"/>
    <w:rsid w:val="00FA4D8C"/>
    <w:rsid w:val="00FA56DF"/>
    <w:rsid w:val="00FA56EE"/>
    <w:rsid w:val="00FA58E2"/>
    <w:rsid w:val="00FA5CB7"/>
    <w:rsid w:val="00FA5E6D"/>
    <w:rsid w:val="00FA6236"/>
    <w:rsid w:val="00FA65A6"/>
    <w:rsid w:val="00FA65F7"/>
    <w:rsid w:val="00FA6779"/>
    <w:rsid w:val="00FA679D"/>
    <w:rsid w:val="00FA6AF7"/>
    <w:rsid w:val="00FA7214"/>
    <w:rsid w:val="00FA72DD"/>
    <w:rsid w:val="00FA731E"/>
    <w:rsid w:val="00FA77F6"/>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939"/>
    <w:rsid w:val="00FB2AD7"/>
    <w:rsid w:val="00FB2BE2"/>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E6"/>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519"/>
    <w:rsid w:val="00FC48F9"/>
    <w:rsid w:val="00FC4A17"/>
    <w:rsid w:val="00FC4C4A"/>
    <w:rsid w:val="00FC4C90"/>
    <w:rsid w:val="00FC4E91"/>
    <w:rsid w:val="00FC5056"/>
    <w:rsid w:val="00FC55AD"/>
    <w:rsid w:val="00FC5D04"/>
    <w:rsid w:val="00FC5D53"/>
    <w:rsid w:val="00FC5E2D"/>
    <w:rsid w:val="00FC662A"/>
    <w:rsid w:val="00FC6E4F"/>
    <w:rsid w:val="00FC7032"/>
    <w:rsid w:val="00FC718D"/>
    <w:rsid w:val="00FC7471"/>
    <w:rsid w:val="00FC74F8"/>
    <w:rsid w:val="00FC7632"/>
    <w:rsid w:val="00FC77F9"/>
    <w:rsid w:val="00FC7C0F"/>
    <w:rsid w:val="00FD033A"/>
    <w:rsid w:val="00FD0363"/>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CEC"/>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49E"/>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356"/>
    <w:rsid w:val="00FE7525"/>
    <w:rsid w:val="00FE7817"/>
    <w:rsid w:val="00FE7ACC"/>
    <w:rsid w:val="00FE7E0B"/>
    <w:rsid w:val="00FE7E6B"/>
    <w:rsid w:val="00FF010D"/>
    <w:rsid w:val="00FF05D7"/>
    <w:rsid w:val="00FF0968"/>
    <w:rsid w:val="00FF0A27"/>
    <w:rsid w:val="00FF0DA1"/>
    <w:rsid w:val="00FF0FFC"/>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58E"/>
    <w:rsid w:val="00FF472D"/>
    <w:rsid w:val="00FF47B8"/>
    <w:rsid w:val="00FF47FD"/>
    <w:rsid w:val="00FF4952"/>
    <w:rsid w:val="00FF54EF"/>
    <w:rsid w:val="00FF5640"/>
    <w:rsid w:val="00FF5708"/>
    <w:rsid w:val="00FF576D"/>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link w:val="CRCoverPageZchn"/>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uiPriority w:val="99"/>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3C03D4"/>
    <w:pPr>
      <w:widowControl/>
      <w:numPr>
        <w:numId w:val="10"/>
      </w:numPr>
      <w:tabs>
        <w:tab w:val="left" w:pos="1080"/>
      </w:tabs>
      <w:wordWrap/>
      <w:autoSpaceDE/>
      <w:autoSpaceDN/>
      <w:spacing w:after="120" w:line="360" w:lineRule="auto"/>
      <w:ind w:left="0" w:firstLine="0"/>
    </w:pPr>
    <w:rPr>
      <w:rFonts w:ascii="Times New Roman" w:eastAsiaTheme="minorEastAsia"/>
      <w:kern w:val="0"/>
      <w:sz w:val="24"/>
      <w:lang w:eastAsia="en-US"/>
    </w:rPr>
  </w:style>
  <w:style w:type="character" w:customStyle="1" w:styleId="CRCoverPageZchn">
    <w:name w:val="CR Cover Page Zchn"/>
    <w:link w:val="CRCoverPage"/>
    <w:rsid w:val="00B81E22"/>
    <w:rPr>
      <w:rFonts w:ascii="Arial" w:eastAsia="MS Mincho" w:hAnsi="Arial"/>
      <w:lang w:val="en-GB"/>
    </w:rPr>
  </w:style>
  <w:style w:type="paragraph" w:customStyle="1" w:styleId="TF">
    <w:name w:val="TF"/>
    <w:basedOn w:val="TH"/>
    <w:link w:val="TFChar"/>
    <w:rsid w:val="00DF72D6"/>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rsid w:val="00DF72D6"/>
    <w:rPr>
      <w:rFonts w:ascii="Arial" w:eastAsia="Times New Roman" w:hAnsi="Arial"/>
      <w:b/>
      <w:lang w:val="en-GB" w:eastAsia="ko-KR"/>
    </w:rPr>
  </w:style>
  <w:style w:type="character" w:customStyle="1" w:styleId="B10">
    <w:name w:val="B1 (文字)"/>
    <w:uiPriority w:val="99"/>
    <w:locked/>
    <w:rsid w:val="00C54E0E"/>
    <w:rPr>
      <w:rFonts w:ascii="Times New Roman" w:hAnsi="Times New Roman"/>
      <w:lang w:val="en-GB" w:eastAsia="en-US"/>
    </w:rPr>
  </w:style>
  <w:style w:type="paragraph" w:customStyle="1" w:styleId="B2">
    <w:name w:val="B2"/>
    <w:basedOn w:val="List2"/>
    <w:link w:val="B2Char"/>
    <w:rsid w:val="00C54E0E"/>
    <w:pPr>
      <w:widowControl/>
      <w:wordWrap/>
      <w:autoSpaceDE/>
      <w:autoSpaceDN/>
      <w:spacing w:after="180"/>
      <w:ind w:left="851" w:hanging="284"/>
      <w:contextualSpacing w:val="0"/>
      <w:jc w:val="left"/>
    </w:pPr>
    <w:rPr>
      <w:rFonts w:ascii="Times New Roman" w:eastAsia="Times New Roman"/>
      <w:kern w:val="0"/>
      <w:szCs w:val="20"/>
      <w:lang w:val="en-GB" w:eastAsia="en-US"/>
    </w:rPr>
  </w:style>
  <w:style w:type="character" w:customStyle="1" w:styleId="B2Char">
    <w:name w:val="B2 Char"/>
    <w:link w:val="B2"/>
    <w:locked/>
    <w:rsid w:val="00C54E0E"/>
    <w:rPr>
      <w:rFonts w:eastAsia="Times New Roman"/>
      <w:lang w:val="en-GB"/>
    </w:rPr>
  </w:style>
  <w:style w:type="paragraph" w:styleId="List2">
    <w:name w:val="List 2"/>
    <w:basedOn w:val="Normal"/>
    <w:rsid w:val="00C54E0E"/>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1544">
      <w:bodyDiv w:val="1"/>
      <w:marLeft w:val="0"/>
      <w:marRight w:val="0"/>
      <w:marTop w:val="0"/>
      <w:marBottom w:val="0"/>
      <w:divBdr>
        <w:top w:val="none" w:sz="0" w:space="0" w:color="auto"/>
        <w:left w:val="none" w:sz="0" w:space="0" w:color="auto"/>
        <w:bottom w:val="none" w:sz="0" w:space="0" w:color="auto"/>
        <w:right w:val="none" w:sz="0" w:space="0" w:color="auto"/>
      </w:divBdr>
      <w:divsChild>
        <w:div w:id="884753564">
          <w:marLeft w:val="878"/>
          <w:marRight w:val="0"/>
          <w:marTop w:val="86"/>
          <w:marBottom w:val="0"/>
          <w:divBdr>
            <w:top w:val="none" w:sz="0" w:space="0" w:color="auto"/>
            <w:left w:val="none" w:sz="0" w:space="0" w:color="auto"/>
            <w:bottom w:val="none" w:sz="0" w:space="0" w:color="auto"/>
            <w:right w:val="none" w:sz="0" w:space="0" w:color="auto"/>
          </w:divBdr>
        </w:div>
        <w:div w:id="1049913231">
          <w:marLeft w:val="878"/>
          <w:marRight w:val="0"/>
          <w:marTop w:val="86"/>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3289533">
      <w:bodyDiv w:val="1"/>
      <w:marLeft w:val="0"/>
      <w:marRight w:val="0"/>
      <w:marTop w:val="0"/>
      <w:marBottom w:val="0"/>
      <w:divBdr>
        <w:top w:val="none" w:sz="0" w:space="0" w:color="auto"/>
        <w:left w:val="none" w:sz="0" w:space="0" w:color="auto"/>
        <w:bottom w:val="none" w:sz="0" w:space="0" w:color="auto"/>
        <w:right w:val="none" w:sz="0" w:space="0" w:color="auto"/>
      </w:divBdr>
      <w:divsChild>
        <w:div w:id="497621321">
          <w:marLeft w:val="1210"/>
          <w:marRight w:val="0"/>
          <w:marTop w:val="86"/>
          <w:marBottom w:val="0"/>
          <w:divBdr>
            <w:top w:val="none" w:sz="0" w:space="0" w:color="auto"/>
            <w:left w:val="none" w:sz="0" w:space="0" w:color="auto"/>
            <w:bottom w:val="none" w:sz="0" w:space="0" w:color="auto"/>
            <w:right w:val="none" w:sz="0" w:space="0" w:color="auto"/>
          </w:divBdr>
        </w:div>
        <w:div w:id="183371460">
          <w:marLeft w:val="1555"/>
          <w:marRight w:val="0"/>
          <w:marTop w:val="77"/>
          <w:marBottom w:val="0"/>
          <w:divBdr>
            <w:top w:val="none" w:sz="0" w:space="0" w:color="auto"/>
            <w:left w:val="none" w:sz="0" w:space="0" w:color="auto"/>
            <w:bottom w:val="none" w:sz="0" w:space="0" w:color="auto"/>
            <w:right w:val="none" w:sz="0" w:space="0" w:color="auto"/>
          </w:divBdr>
        </w:div>
        <w:div w:id="1277057545">
          <w:marLeft w:val="1555"/>
          <w:marRight w:val="0"/>
          <w:marTop w:val="77"/>
          <w:marBottom w:val="0"/>
          <w:divBdr>
            <w:top w:val="none" w:sz="0" w:space="0" w:color="auto"/>
            <w:left w:val="none" w:sz="0" w:space="0" w:color="auto"/>
            <w:bottom w:val="none" w:sz="0" w:space="0" w:color="auto"/>
            <w:right w:val="none" w:sz="0" w:space="0" w:color="auto"/>
          </w:divBdr>
        </w:div>
        <w:div w:id="148325543">
          <w:marLeft w:val="1886"/>
          <w:marRight w:val="0"/>
          <w:marTop w:val="77"/>
          <w:marBottom w:val="0"/>
          <w:divBdr>
            <w:top w:val="none" w:sz="0" w:space="0" w:color="auto"/>
            <w:left w:val="none" w:sz="0" w:space="0" w:color="auto"/>
            <w:bottom w:val="none" w:sz="0" w:space="0" w:color="auto"/>
            <w:right w:val="none" w:sz="0" w:space="0" w:color="auto"/>
          </w:divBdr>
        </w:div>
        <w:div w:id="1767076175">
          <w:marLeft w:val="1210"/>
          <w:marRight w:val="0"/>
          <w:marTop w:val="86"/>
          <w:marBottom w:val="0"/>
          <w:divBdr>
            <w:top w:val="none" w:sz="0" w:space="0" w:color="auto"/>
            <w:left w:val="none" w:sz="0" w:space="0" w:color="auto"/>
            <w:bottom w:val="none" w:sz="0" w:space="0" w:color="auto"/>
            <w:right w:val="none" w:sz="0" w:space="0" w:color="auto"/>
          </w:divBdr>
        </w:div>
      </w:divsChild>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4075606">
      <w:bodyDiv w:val="1"/>
      <w:marLeft w:val="0"/>
      <w:marRight w:val="0"/>
      <w:marTop w:val="0"/>
      <w:marBottom w:val="0"/>
      <w:divBdr>
        <w:top w:val="none" w:sz="0" w:space="0" w:color="auto"/>
        <w:left w:val="none" w:sz="0" w:space="0" w:color="auto"/>
        <w:bottom w:val="none" w:sz="0" w:space="0" w:color="auto"/>
        <w:right w:val="none" w:sz="0" w:space="0" w:color="auto"/>
      </w:divBdr>
      <w:divsChild>
        <w:div w:id="1409381134">
          <w:marLeft w:val="878"/>
          <w:marRight w:val="0"/>
          <w:marTop w:val="86"/>
          <w:marBottom w:val="0"/>
          <w:divBdr>
            <w:top w:val="none" w:sz="0" w:space="0" w:color="auto"/>
            <w:left w:val="none" w:sz="0" w:space="0" w:color="auto"/>
            <w:bottom w:val="none" w:sz="0" w:space="0" w:color="auto"/>
            <w:right w:val="none" w:sz="0" w:space="0" w:color="auto"/>
          </w:divBdr>
        </w:div>
        <w:div w:id="868907717">
          <w:marLeft w:val="1210"/>
          <w:marRight w:val="0"/>
          <w:marTop w:val="77"/>
          <w:marBottom w:val="0"/>
          <w:divBdr>
            <w:top w:val="none" w:sz="0" w:space="0" w:color="auto"/>
            <w:left w:val="none" w:sz="0" w:space="0" w:color="auto"/>
            <w:bottom w:val="none" w:sz="0" w:space="0" w:color="auto"/>
            <w:right w:val="none" w:sz="0" w:space="0" w:color="auto"/>
          </w:divBdr>
        </w:div>
        <w:div w:id="976840001">
          <w:marLeft w:val="1555"/>
          <w:marRight w:val="0"/>
          <w:marTop w:val="67"/>
          <w:marBottom w:val="0"/>
          <w:divBdr>
            <w:top w:val="none" w:sz="0" w:space="0" w:color="auto"/>
            <w:left w:val="none" w:sz="0" w:space="0" w:color="auto"/>
            <w:bottom w:val="none" w:sz="0" w:space="0" w:color="auto"/>
            <w:right w:val="none" w:sz="0" w:space="0" w:color="auto"/>
          </w:divBdr>
        </w:div>
      </w:divsChild>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004749">
      <w:bodyDiv w:val="1"/>
      <w:marLeft w:val="0"/>
      <w:marRight w:val="0"/>
      <w:marTop w:val="0"/>
      <w:marBottom w:val="0"/>
      <w:divBdr>
        <w:top w:val="none" w:sz="0" w:space="0" w:color="auto"/>
        <w:left w:val="none" w:sz="0" w:space="0" w:color="auto"/>
        <w:bottom w:val="none" w:sz="0" w:space="0" w:color="auto"/>
        <w:right w:val="none" w:sz="0" w:space="0" w:color="auto"/>
      </w:divBdr>
      <w:divsChild>
        <w:div w:id="1778215207">
          <w:marLeft w:val="878"/>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073916">
      <w:bodyDiv w:val="1"/>
      <w:marLeft w:val="0"/>
      <w:marRight w:val="0"/>
      <w:marTop w:val="0"/>
      <w:marBottom w:val="0"/>
      <w:divBdr>
        <w:top w:val="none" w:sz="0" w:space="0" w:color="auto"/>
        <w:left w:val="none" w:sz="0" w:space="0" w:color="auto"/>
        <w:bottom w:val="none" w:sz="0" w:space="0" w:color="auto"/>
        <w:right w:val="none" w:sz="0" w:space="0" w:color="auto"/>
      </w:divBdr>
      <w:divsChild>
        <w:div w:id="1580752506">
          <w:marLeft w:val="1210"/>
          <w:marRight w:val="0"/>
          <w:marTop w:val="67"/>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790457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1498292">
      <w:bodyDiv w:val="1"/>
      <w:marLeft w:val="0"/>
      <w:marRight w:val="0"/>
      <w:marTop w:val="0"/>
      <w:marBottom w:val="0"/>
      <w:divBdr>
        <w:top w:val="none" w:sz="0" w:space="0" w:color="auto"/>
        <w:left w:val="none" w:sz="0" w:space="0" w:color="auto"/>
        <w:bottom w:val="none" w:sz="0" w:space="0" w:color="auto"/>
        <w:right w:val="none" w:sz="0" w:space="0" w:color="auto"/>
      </w:divBdr>
      <w:divsChild>
        <w:div w:id="2064910025">
          <w:marLeft w:val="0"/>
          <w:marRight w:val="0"/>
          <w:marTop w:val="0"/>
          <w:marBottom w:val="220"/>
          <w:divBdr>
            <w:top w:val="none" w:sz="0" w:space="0" w:color="auto"/>
            <w:left w:val="none" w:sz="0" w:space="0" w:color="auto"/>
            <w:bottom w:val="none" w:sz="0" w:space="0" w:color="auto"/>
            <w:right w:val="none" w:sz="0" w:space="0" w:color="auto"/>
          </w:divBdr>
        </w:div>
        <w:div w:id="1708948378">
          <w:marLeft w:val="0"/>
          <w:marRight w:val="0"/>
          <w:marTop w:val="0"/>
          <w:marBottom w:val="220"/>
          <w:divBdr>
            <w:top w:val="none" w:sz="0" w:space="0" w:color="auto"/>
            <w:left w:val="none" w:sz="0" w:space="0" w:color="auto"/>
            <w:bottom w:val="none" w:sz="0" w:space="0" w:color="auto"/>
            <w:right w:val="none" w:sz="0" w:space="0" w:color="auto"/>
          </w:divBdr>
        </w:div>
        <w:div w:id="1913805688">
          <w:marLeft w:val="0"/>
          <w:marRight w:val="0"/>
          <w:marTop w:val="0"/>
          <w:marBottom w:val="220"/>
          <w:divBdr>
            <w:top w:val="none" w:sz="0" w:space="0" w:color="auto"/>
            <w:left w:val="none" w:sz="0" w:space="0" w:color="auto"/>
            <w:bottom w:val="none" w:sz="0" w:space="0" w:color="auto"/>
            <w:right w:val="none" w:sz="0" w:space="0" w:color="auto"/>
          </w:divBdr>
        </w:div>
        <w:div w:id="862590680">
          <w:marLeft w:val="0"/>
          <w:marRight w:val="0"/>
          <w:marTop w:val="0"/>
          <w:marBottom w:val="220"/>
          <w:divBdr>
            <w:top w:val="none" w:sz="0" w:space="0" w:color="auto"/>
            <w:left w:val="none" w:sz="0" w:space="0" w:color="auto"/>
            <w:bottom w:val="none" w:sz="0" w:space="0" w:color="auto"/>
            <w:right w:val="none" w:sz="0" w:space="0" w:color="auto"/>
          </w:divBdr>
        </w:div>
        <w:div w:id="1945110979">
          <w:marLeft w:val="0"/>
          <w:marRight w:val="0"/>
          <w:marTop w:val="0"/>
          <w:marBottom w:val="220"/>
          <w:divBdr>
            <w:top w:val="none" w:sz="0" w:space="0" w:color="auto"/>
            <w:left w:val="none" w:sz="0" w:space="0" w:color="auto"/>
            <w:bottom w:val="none" w:sz="0" w:space="0" w:color="auto"/>
            <w:right w:val="none" w:sz="0" w:space="0" w:color="auto"/>
          </w:divBdr>
        </w:div>
        <w:div w:id="2029287402">
          <w:marLeft w:val="0"/>
          <w:marRight w:val="0"/>
          <w:marTop w:val="0"/>
          <w:marBottom w:val="220"/>
          <w:divBdr>
            <w:top w:val="none" w:sz="0" w:space="0" w:color="auto"/>
            <w:left w:val="none" w:sz="0" w:space="0" w:color="auto"/>
            <w:bottom w:val="none" w:sz="0" w:space="0" w:color="auto"/>
            <w:right w:val="none" w:sz="0" w:space="0" w:color="auto"/>
          </w:divBdr>
        </w:div>
        <w:div w:id="2051412601">
          <w:marLeft w:val="0"/>
          <w:marRight w:val="0"/>
          <w:marTop w:val="0"/>
          <w:marBottom w:val="220"/>
          <w:divBdr>
            <w:top w:val="none" w:sz="0" w:space="0" w:color="auto"/>
            <w:left w:val="none" w:sz="0" w:space="0" w:color="auto"/>
            <w:bottom w:val="none" w:sz="0" w:space="0" w:color="auto"/>
            <w:right w:val="none" w:sz="0" w:space="0" w:color="auto"/>
          </w:divBdr>
        </w:div>
      </w:divsChild>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1878312">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2867448">
      <w:bodyDiv w:val="1"/>
      <w:marLeft w:val="0"/>
      <w:marRight w:val="0"/>
      <w:marTop w:val="0"/>
      <w:marBottom w:val="0"/>
      <w:divBdr>
        <w:top w:val="none" w:sz="0" w:space="0" w:color="auto"/>
        <w:left w:val="none" w:sz="0" w:space="0" w:color="auto"/>
        <w:bottom w:val="none" w:sz="0" w:space="0" w:color="auto"/>
        <w:right w:val="none" w:sz="0" w:space="0" w:color="auto"/>
      </w:divBdr>
      <w:divsChild>
        <w:div w:id="1225029013">
          <w:marLeft w:val="403"/>
          <w:marRight w:val="0"/>
          <w:marTop w:val="96"/>
          <w:marBottom w:val="0"/>
          <w:divBdr>
            <w:top w:val="none" w:sz="0" w:space="0" w:color="auto"/>
            <w:left w:val="none" w:sz="0" w:space="0" w:color="auto"/>
            <w:bottom w:val="none" w:sz="0" w:space="0" w:color="auto"/>
            <w:right w:val="none" w:sz="0" w:space="0" w:color="auto"/>
          </w:divBdr>
        </w:div>
        <w:div w:id="2125533662">
          <w:marLeft w:val="878"/>
          <w:marRight w:val="0"/>
          <w:marTop w:val="86"/>
          <w:marBottom w:val="0"/>
          <w:divBdr>
            <w:top w:val="none" w:sz="0" w:space="0" w:color="auto"/>
            <w:left w:val="none" w:sz="0" w:space="0" w:color="auto"/>
            <w:bottom w:val="none" w:sz="0" w:space="0" w:color="auto"/>
            <w:right w:val="none" w:sz="0" w:space="0" w:color="auto"/>
          </w:divBdr>
        </w:div>
        <w:div w:id="186992229">
          <w:marLeft w:val="1210"/>
          <w:marRight w:val="0"/>
          <w:marTop w:val="77"/>
          <w:marBottom w:val="0"/>
          <w:divBdr>
            <w:top w:val="none" w:sz="0" w:space="0" w:color="auto"/>
            <w:left w:val="none" w:sz="0" w:space="0" w:color="auto"/>
            <w:bottom w:val="none" w:sz="0" w:space="0" w:color="auto"/>
            <w:right w:val="none" w:sz="0" w:space="0" w:color="auto"/>
          </w:divBdr>
        </w:div>
        <w:div w:id="2074352081">
          <w:marLeft w:val="1210"/>
          <w:marRight w:val="0"/>
          <w:marTop w:val="77"/>
          <w:marBottom w:val="0"/>
          <w:divBdr>
            <w:top w:val="none" w:sz="0" w:space="0" w:color="auto"/>
            <w:left w:val="none" w:sz="0" w:space="0" w:color="auto"/>
            <w:bottom w:val="none" w:sz="0" w:space="0" w:color="auto"/>
            <w:right w:val="none" w:sz="0" w:space="0" w:color="auto"/>
          </w:divBdr>
        </w:div>
        <w:div w:id="139007303">
          <w:marLeft w:val="403"/>
          <w:marRight w:val="0"/>
          <w:marTop w:val="96"/>
          <w:marBottom w:val="0"/>
          <w:divBdr>
            <w:top w:val="none" w:sz="0" w:space="0" w:color="auto"/>
            <w:left w:val="none" w:sz="0" w:space="0" w:color="auto"/>
            <w:bottom w:val="none" w:sz="0" w:space="0" w:color="auto"/>
            <w:right w:val="none" w:sz="0" w:space="0" w:color="auto"/>
          </w:divBdr>
        </w:div>
        <w:div w:id="714043647">
          <w:marLeft w:val="403"/>
          <w:marRight w:val="0"/>
          <w:marTop w:val="96"/>
          <w:marBottom w:val="0"/>
          <w:divBdr>
            <w:top w:val="none" w:sz="0" w:space="0" w:color="auto"/>
            <w:left w:val="none" w:sz="0" w:space="0" w:color="auto"/>
            <w:bottom w:val="none" w:sz="0" w:space="0" w:color="auto"/>
            <w:right w:val="none" w:sz="0" w:space="0" w:color="auto"/>
          </w:divBdr>
        </w:div>
        <w:div w:id="800727421">
          <w:marLeft w:val="878"/>
          <w:marRight w:val="0"/>
          <w:marTop w:val="86"/>
          <w:marBottom w:val="0"/>
          <w:divBdr>
            <w:top w:val="none" w:sz="0" w:space="0" w:color="auto"/>
            <w:left w:val="none" w:sz="0" w:space="0" w:color="auto"/>
            <w:bottom w:val="none" w:sz="0" w:space="0" w:color="auto"/>
            <w:right w:val="none" w:sz="0" w:space="0" w:color="auto"/>
          </w:divBdr>
        </w:div>
      </w:divsChild>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2698837">
      <w:bodyDiv w:val="1"/>
      <w:marLeft w:val="0"/>
      <w:marRight w:val="0"/>
      <w:marTop w:val="0"/>
      <w:marBottom w:val="0"/>
      <w:divBdr>
        <w:top w:val="none" w:sz="0" w:space="0" w:color="auto"/>
        <w:left w:val="none" w:sz="0" w:space="0" w:color="auto"/>
        <w:bottom w:val="none" w:sz="0" w:space="0" w:color="auto"/>
        <w:right w:val="none" w:sz="0" w:space="0" w:color="auto"/>
      </w:divBdr>
      <w:divsChild>
        <w:div w:id="312639011">
          <w:marLeft w:val="1555"/>
          <w:marRight w:val="0"/>
          <w:marTop w:val="6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2804330">
      <w:bodyDiv w:val="1"/>
      <w:marLeft w:val="0"/>
      <w:marRight w:val="0"/>
      <w:marTop w:val="0"/>
      <w:marBottom w:val="0"/>
      <w:divBdr>
        <w:top w:val="none" w:sz="0" w:space="0" w:color="auto"/>
        <w:left w:val="none" w:sz="0" w:space="0" w:color="auto"/>
        <w:bottom w:val="none" w:sz="0" w:space="0" w:color="auto"/>
        <w:right w:val="none" w:sz="0" w:space="0" w:color="auto"/>
      </w:divBdr>
      <w:divsChild>
        <w:div w:id="974408155">
          <w:marLeft w:val="403"/>
          <w:marRight w:val="0"/>
          <w:marTop w:val="96"/>
          <w:marBottom w:val="0"/>
          <w:divBdr>
            <w:top w:val="none" w:sz="0" w:space="0" w:color="auto"/>
            <w:left w:val="none" w:sz="0" w:space="0" w:color="auto"/>
            <w:bottom w:val="none" w:sz="0" w:space="0" w:color="auto"/>
            <w:right w:val="none" w:sz="0" w:space="0" w:color="auto"/>
          </w:divBdr>
        </w:div>
        <w:div w:id="4940285">
          <w:marLeft w:val="878"/>
          <w:marRight w:val="0"/>
          <w:marTop w:val="86"/>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1606149">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6385178">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355310">
      <w:bodyDiv w:val="1"/>
      <w:marLeft w:val="0"/>
      <w:marRight w:val="0"/>
      <w:marTop w:val="0"/>
      <w:marBottom w:val="0"/>
      <w:divBdr>
        <w:top w:val="none" w:sz="0" w:space="0" w:color="auto"/>
        <w:left w:val="none" w:sz="0" w:space="0" w:color="auto"/>
        <w:bottom w:val="none" w:sz="0" w:space="0" w:color="auto"/>
        <w:right w:val="none" w:sz="0" w:space="0" w:color="auto"/>
      </w:divBdr>
      <w:divsChild>
        <w:div w:id="716203394">
          <w:marLeft w:val="878"/>
          <w:marRight w:val="0"/>
          <w:marTop w:val="77"/>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919101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1200144">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1099650">
      <w:bodyDiv w:val="1"/>
      <w:marLeft w:val="0"/>
      <w:marRight w:val="0"/>
      <w:marTop w:val="0"/>
      <w:marBottom w:val="0"/>
      <w:divBdr>
        <w:top w:val="none" w:sz="0" w:space="0" w:color="auto"/>
        <w:left w:val="none" w:sz="0" w:space="0" w:color="auto"/>
        <w:bottom w:val="none" w:sz="0" w:space="0" w:color="auto"/>
        <w:right w:val="none" w:sz="0" w:space="0" w:color="auto"/>
      </w:divBdr>
      <w:divsChild>
        <w:div w:id="337511700">
          <w:marLeft w:val="878"/>
          <w:marRight w:val="0"/>
          <w:marTop w:val="77"/>
          <w:marBottom w:val="0"/>
          <w:divBdr>
            <w:top w:val="none" w:sz="0" w:space="0" w:color="auto"/>
            <w:left w:val="none" w:sz="0" w:space="0" w:color="auto"/>
            <w:bottom w:val="none" w:sz="0" w:space="0" w:color="auto"/>
            <w:right w:val="none" w:sz="0" w:space="0" w:color="auto"/>
          </w:divBdr>
        </w:div>
        <w:div w:id="208032292">
          <w:marLeft w:val="878"/>
          <w:marRight w:val="0"/>
          <w:marTop w:val="77"/>
          <w:marBottom w:val="0"/>
          <w:divBdr>
            <w:top w:val="none" w:sz="0" w:space="0" w:color="auto"/>
            <w:left w:val="none" w:sz="0" w:space="0" w:color="auto"/>
            <w:bottom w:val="none" w:sz="0" w:space="0" w:color="auto"/>
            <w:right w:val="none" w:sz="0" w:space="0" w:color="auto"/>
          </w:divBdr>
        </w:div>
        <w:div w:id="1242956910">
          <w:marLeft w:val="1210"/>
          <w:marRight w:val="0"/>
          <w:marTop w:val="77"/>
          <w:marBottom w:val="0"/>
          <w:divBdr>
            <w:top w:val="none" w:sz="0" w:space="0" w:color="auto"/>
            <w:left w:val="none" w:sz="0" w:space="0" w:color="auto"/>
            <w:bottom w:val="none" w:sz="0" w:space="0" w:color="auto"/>
            <w:right w:val="none" w:sz="0" w:space="0" w:color="auto"/>
          </w:divBdr>
        </w:div>
      </w:divsChild>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6773884">
      <w:bodyDiv w:val="1"/>
      <w:marLeft w:val="0"/>
      <w:marRight w:val="0"/>
      <w:marTop w:val="0"/>
      <w:marBottom w:val="0"/>
      <w:divBdr>
        <w:top w:val="none" w:sz="0" w:space="0" w:color="auto"/>
        <w:left w:val="none" w:sz="0" w:space="0" w:color="auto"/>
        <w:bottom w:val="none" w:sz="0" w:space="0" w:color="auto"/>
        <w:right w:val="none" w:sz="0" w:space="0" w:color="auto"/>
      </w:divBdr>
      <w:divsChild>
        <w:div w:id="1019818606">
          <w:marLeft w:val="1210"/>
          <w:marRight w:val="0"/>
          <w:marTop w:val="67"/>
          <w:marBottom w:val="0"/>
          <w:divBdr>
            <w:top w:val="none" w:sz="0" w:space="0" w:color="auto"/>
            <w:left w:val="none" w:sz="0" w:space="0" w:color="auto"/>
            <w:bottom w:val="none" w:sz="0" w:space="0" w:color="auto"/>
            <w:right w:val="none" w:sz="0" w:space="0" w:color="auto"/>
          </w:divBdr>
        </w:div>
        <w:div w:id="769617866">
          <w:marLeft w:val="1210"/>
          <w:marRight w:val="0"/>
          <w:marTop w:val="67"/>
          <w:marBottom w:val="0"/>
          <w:divBdr>
            <w:top w:val="none" w:sz="0" w:space="0" w:color="auto"/>
            <w:left w:val="none" w:sz="0" w:space="0" w:color="auto"/>
            <w:bottom w:val="none" w:sz="0" w:space="0" w:color="auto"/>
            <w:right w:val="none" w:sz="0" w:space="0" w:color="auto"/>
          </w:divBdr>
        </w:div>
        <w:div w:id="417598057">
          <w:marLeft w:val="1210"/>
          <w:marRight w:val="0"/>
          <w:marTop w:val="67"/>
          <w:marBottom w:val="0"/>
          <w:divBdr>
            <w:top w:val="none" w:sz="0" w:space="0" w:color="auto"/>
            <w:left w:val="none" w:sz="0" w:space="0" w:color="auto"/>
            <w:bottom w:val="none" w:sz="0" w:space="0" w:color="auto"/>
            <w:right w:val="none" w:sz="0" w:space="0" w:color="auto"/>
          </w:divBdr>
        </w:div>
      </w:divsChild>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6888294">
      <w:bodyDiv w:val="1"/>
      <w:marLeft w:val="0"/>
      <w:marRight w:val="0"/>
      <w:marTop w:val="0"/>
      <w:marBottom w:val="0"/>
      <w:divBdr>
        <w:top w:val="none" w:sz="0" w:space="0" w:color="auto"/>
        <w:left w:val="none" w:sz="0" w:space="0" w:color="auto"/>
        <w:bottom w:val="none" w:sz="0" w:space="0" w:color="auto"/>
        <w:right w:val="none" w:sz="0" w:space="0" w:color="auto"/>
      </w:divBdr>
      <w:divsChild>
        <w:div w:id="1277442070">
          <w:marLeft w:val="878"/>
          <w:marRight w:val="0"/>
          <w:marTop w:val="86"/>
          <w:marBottom w:val="0"/>
          <w:divBdr>
            <w:top w:val="none" w:sz="0" w:space="0" w:color="auto"/>
            <w:left w:val="none" w:sz="0" w:space="0" w:color="auto"/>
            <w:bottom w:val="none" w:sz="0" w:space="0" w:color="auto"/>
            <w:right w:val="none" w:sz="0" w:space="0" w:color="auto"/>
          </w:divBdr>
        </w:div>
        <w:div w:id="1950231791">
          <w:marLeft w:val="878"/>
          <w:marRight w:val="0"/>
          <w:marTop w:val="86"/>
          <w:marBottom w:val="0"/>
          <w:divBdr>
            <w:top w:val="none" w:sz="0" w:space="0" w:color="auto"/>
            <w:left w:val="none" w:sz="0" w:space="0" w:color="auto"/>
            <w:bottom w:val="none" w:sz="0" w:space="0" w:color="auto"/>
            <w:right w:val="none" w:sz="0" w:space="0" w:color="auto"/>
          </w:divBdr>
        </w:div>
      </w:divsChild>
    </w:div>
    <w:div w:id="1967000929">
      <w:bodyDiv w:val="1"/>
      <w:marLeft w:val="0"/>
      <w:marRight w:val="0"/>
      <w:marTop w:val="0"/>
      <w:marBottom w:val="0"/>
      <w:divBdr>
        <w:top w:val="none" w:sz="0" w:space="0" w:color="auto"/>
        <w:left w:val="none" w:sz="0" w:space="0" w:color="auto"/>
        <w:bottom w:val="none" w:sz="0" w:space="0" w:color="auto"/>
        <w:right w:val="none" w:sz="0" w:space="0" w:color="auto"/>
      </w:divBdr>
      <w:divsChild>
        <w:div w:id="807817785">
          <w:marLeft w:val="403"/>
          <w:marRight w:val="0"/>
          <w:marTop w:val="96"/>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2385CEC1-C767-4D48-BCF1-3220AC0E9FE7}">
  <ds:schemaRefs>
    <ds:schemaRef ds:uri="http://schemas.openxmlformats.org/officeDocument/2006/bibliograph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57A399-CD7A-4312-819A-9F204F897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2404</Words>
  <Characters>13706</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14</cp:revision>
  <cp:lastPrinted>2010-08-13T21:54:00Z</cp:lastPrinted>
  <dcterms:created xsi:type="dcterms:W3CDTF">2019-11-08T18:45:00Z</dcterms:created>
  <dcterms:modified xsi:type="dcterms:W3CDTF">2019-11-08T21:52:00Z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